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EC" w:rsidRPr="00326EEC" w:rsidRDefault="001653D7" w:rsidP="00326EEC">
      <w:pPr>
        <w:pStyle w:val="a3"/>
        <w:spacing w:before="0" w:beforeAutospacing="0" w:after="0"/>
        <w:jc w:val="center"/>
        <w:rPr>
          <w:sz w:val="28"/>
          <w:szCs w:val="28"/>
        </w:rPr>
      </w:pPr>
      <w:r>
        <w:rPr>
          <w:b/>
          <w:bCs/>
          <w:color w:val="000000"/>
          <w:sz w:val="28"/>
          <w:szCs w:val="28"/>
        </w:rPr>
        <w:t xml:space="preserve"> </w:t>
      </w:r>
      <w:r w:rsidR="00326EEC" w:rsidRPr="00326EEC">
        <w:rPr>
          <w:b/>
          <w:bCs/>
          <w:color w:val="000000"/>
          <w:sz w:val="28"/>
          <w:szCs w:val="28"/>
        </w:rPr>
        <w:t>СОВЕТ ДЕПУТАТОВ</w:t>
      </w:r>
    </w:p>
    <w:p w:rsidR="00326EEC" w:rsidRPr="00326EEC" w:rsidRDefault="00326EEC" w:rsidP="00326EEC">
      <w:pPr>
        <w:pStyle w:val="a3"/>
        <w:spacing w:before="0" w:beforeAutospacing="0" w:after="0"/>
        <w:jc w:val="center"/>
        <w:rPr>
          <w:sz w:val="28"/>
          <w:szCs w:val="28"/>
        </w:rPr>
      </w:pPr>
      <w:r w:rsidRPr="00326EEC">
        <w:rPr>
          <w:b/>
          <w:bCs/>
          <w:color w:val="000000"/>
          <w:sz w:val="28"/>
          <w:szCs w:val="28"/>
        </w:rPr>
        <w:t>КОРФОВСКОГО ГОРОДСКОГО ПОСЕЛЕНИЯ</w:t>
      </w:r>
    </w:p>
    <w:p w:rsidR="00326EEC" w:rsidRPr="00326EEC" w:rsidRDefault="00326EEC" w:rsidP="00326EEC">
      <w:pPr>
        <w:pStyle w:val="a3"/>
        <w:spacing w:before="0" w:beforeAutospacing="0" w:after="0"/>
        <w:jc w:val="center"/>
        <w:rPr>
          <w:sz w:val="28"/>
          <w:szCs w:val="28"/>
        </w:rPr>
      </w:pPr>
      <w:r w:rsidRPr="00326EEC">
        <w:rPr>
          <w:color w:val="000000"/>
          <w:sz w:val="28"/>
          <w:szCs w:val="28"/>
        </w:rPr>
        <w:t>Хабаровского муниципального района</w:t>
      </w:r>
    </w:p>
    <w:p w:rsidR="00326EEC" w:rsidRPr="00326EEC" w:rsidRDefault="00326EEC" w:rsidP="00326EEC">
      <w:pPr>
        <w:pStyle w:val="a3"/>
        <w:spacing w:before="0" w:beforeAutospacing="0" w:after="0"/>
        <w:jc w:val="center"/>
        <w:rPr>
          <w:sz w:val="28"/>
          <w:szCs w:val="28"/>
        </w:rPr>
      </w:pPr>
      <w:r w:rsidRPr="00326EEC">
        <w:rPr>
          <w:color w:val="000000"/>
          <w:sz w:val="28"/>
          <w:szCs w:val="28"/>
        </w:rPr>
        <w:t>Хабаровского края</w:t>
      </w:r>
    </w:p>
    <w:p w:rsidR="00326EEC" w:rsidRPr="00326EEC" w:rsidRDefault="00326EEC" w:rsidP="00326EEC">
      <w:pPr>
        <w:pStyle w:val="a3"/>
        <w:spacing w:before="0" w:beforeAutospacing="0" w:after="0"/>
        <w:jc w:val="center"/>
        <w:rPr>
          <w:sz w:val="28"/>
          <w:szCs w:val="28"/>
        </w:rPr>
      </w:pPr>
    </w:p>
    <w:p w:rsidR="00326EEC" w:rsidRPr="00326EEC" w:rsidRDefault="00326EEC" w:rsidP="00326EEC">
      <w:pPr>
        <w:pStyle w:val="a3"/>
        <w:spacing w:before="0" w:beforeAutospacing="0" w:after="0"/>
        <w:jc w:val="center"/>
        <w:rPr>
          <w:sz w:val="28"/>
          <w:szCs w:val="28"/>
        </w:rPr>
      </w:pPr>
      <w:r w:rsidRPr="00326EEC">
        <w:rPr>
          <w:b/>
          <w:bCs/>
          <w:color w:val="000000"/>
          <w:sz w:val="28"/>
          <w:szCs w:val="28"/>
        </w:rPr>
        <w:t>РЕШЕНИЕ</w:t>
      </w:r>
    </w:p>
    <w:p w:rsidR="00326EEC" w:rsidRPr="00326EEC" w:rsidRDefault="00326EEC" w:rsidP="00326EEC">
      <w:pPr>
        <w:pStyle w:val="a3"/>
        <w:spacing w:before="0" w:beforeAutospacing="0" w:after="0"/>
        <w:jc w:val="center"/>
        <w:rPr>
          <w:sz w:val="28"/>
          <w:szCs w:val="28"/>
        </w:rPr>
      </w:pPr>
    </w:p>
    <w:p w:rsidR="00326EEC" w:rsidRPr="00643774" w:rsidRDefault="00175BD1" w:rsidP="00326EEC">
      <w:pPr>
        <w:pStyle w:val="a3"/>
        <w:spacing w:before="0" w:beforeAutospacing="0" w:after="0"/>
        <w:jc w:val="center"/>
        <w:rPr>
          <w:sz w:val="28"/>
          <w:szCs w:val="28"/>
        </w:rPr>
      </w:pPr>
      <w:r>
        <w:rPr>
          <w:color w:val="000000"/>
          <w:sz w:val="28"/>
          <w:szCs w:val="28"/>
        </w:rPr>
        <w:t>27.01.2022 № 41/202</w:t>
      </w:r>
    </w:p>
    <w:p w:rsidR="00326EEC" w:rsidRPr="00326EEC" w:rsidRDefault="00326EEC" w:rsidP="00326EEC">
      <w:pPr>
        <w:pStyle w:val="a3"/>
        <w:spacing w:before="0" w:beforeAutospacing="0" w:after="0"/>
        <w:ind w:hanging="17"/>
        <w:jc w:val="center"/>
        <w:rPr>
          <w:sz w:val="28"/>
          <w:szCs w:val="28"/>
        </w:rPr>
      </w:pPr>
    </w:p>
    <w:p w:rsidR="00326EEC" w:rsidRPr="00264CF3" w:rsidRDefault="00264CF3" w:rsidP="00643774">
      <w:pPr>
        <w:pStyle w:val="a3"/>
        <w:spacing w:before="0" w:beforeAutospacing="0" w:after="0" w:line="240" w:lineRule="exact"/>
        <w:jc w:val="center"/>
        <w:rPr>
          <w:b/>
          <w:sz w:val="28"/>
          <w:szCs w:val="28"/>
        </w:rPr>
      </w:pPr>
      <w:r w:rsidRPr="00264CF3">
        <w:rPr>
          <w:b/>
          <w:bCs/>
          <w:sz w:val="28"/>
          <w:szCs w:val="28"/>
        </w:rPr>
        <w:t xml:space="preserve">Об утверждении Положения о муниципальном контроле </w:t>
      </w:r>
      <w:r w:rsidRPr="00264CF3">
        <w:rPr>
          <w:b/>
          <w:bCs/>
          <w:spacing w:val="2"/>
          <w:sz w:val="28"/>
          <w:szCs w:val="28"/>
        </w:rPr>
        <w:t xml:space="preserve">в сфере благоустройства на территории </w:t>
      </w:r>
      <w:r>
        <w:rPr>
          <w:b/>
          <w:bCs/>
          <w:spacing w:val="4"/>
          <w:sz w:val="28"/>
          <w:szCs w:val="28"/>
        </w:rPr>
        <w:t>Корфовского городского</w:t>
      </w:r>
      <w:r w:rsidRPr="00264CF3">
        <w:rPr>
          <w:b/>
          <w:bCs/>
          <w:sz w:val="28"/>
          <w:szCs w:val="28"/>
        </w:rPr>
        <w:t xml:space="preserve"> поселения Хабаровского муниципального района Хабаровского края</w:t>
      </w:r>
    </w:p>
    <w:p w:rsidR="00954502" w:rsidRDefault="00954502" w:rsidP="00954502">
      <w:pPr>
        <w:pStyle w:val="a3"/>
        <w:spacing w:before="0" w:beforeAutospacing="0" w:after="0"/>
        <w:rPr>
          <w:sz w:val="28"/>
          <w:szCs w:val="28"/>
        </w:rPr>
      </w:pPr>
    </w:p>
    <w:p w:rsidR="0029540E" w:rsidRDefault="00954502" w:rsidP="00954502">
      <w:pPr>
        <w:pStyle w:val="a3"/>
        <w:spacing w:before="0" w:beforeAutospacing="0" w:after="0"/>
        <w:jc w:val="center"/>
        <w:rPr>
          <w:b/>
          <w:bCs/>
          <w:i/>
          <w:iCs/>
          <w:color w:val="000000"/>
          <w:kern w:val="3"/>
          <w:lang w:bidi="en-US"/>
        </w:rPr>
      </w:pPr>
      <w:r>
        <w:rPr>
          <w:b/>
          <w:bCs/>
          <w:i/>
          <w:iCs/>
          <w:color w:val="000000"/>
          <w:kern w:val="3"/>
          <w:lang w:bidi="en-US"/>
        </w:rPr>
        <w:t xml:space="preserve">(в ред. решения Совета </w:t>
      </w:r>
      <w:r>
        <w:rPr>
          <w:b/>
          <w:bCs/>
          <w:i/>
          <w:iCs/>
          <w:color w:val="000000"/>
          <w:kern w:val="3"/>
          <w:lang w:bidi="en-US"/>
        </w:rPr>
        <w:t>депутатов от 28.03.2022 № 43/220)</w:t>
      </w:r>
    </w:p>
    <w:p w:rsidR="00954502" w:rsidRPr="00D3474E" w:rsidRDefault="00954502" w:rsidP="00326EEC">
      <w:pPr>
        <w:pStyle w:val="a3"/>
        <w:spacing w:before="0" w:beforeAutospacing="0" w:after="0"/>
        <w:ind w:firstLine="709"/>
        <w:rPr>
          <w:sz w:val="28"/>
          <w:szCs w:val="28"/>
        </w:rPr>
      </w:pPr>
    </w:p>
    <w:p w:rsidR="00326EEC" w:rsidRPr="00D3474E" w:rsidRDefault="00264CF3" w:rsidP="008806F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4CF3">
        <w:rPr>
          <w:rFonts w:ascii="Times New Roman" w:eastAsia="Times New Roman" w:hAnsi="Times New Roman" w:cs="Times New Roman"/>
          <w:color w:val="000000"/>
          <w:sz w:val="28"/>
          <w:szCs w:val="28"/>
          <w:lang w:eastAsia="ru-RU"/>
        </w:rPr>
        <w:t xml:space="preserve">В соответствии с </w:t>
      </w:r>
      <w:r w:rsidRPr="00264CF3">
        <w:rPr>
          <w:rFonts w:ascii="Times New Roman" w:eastAsia="Times New Roman" w:hAnsi="Times New Roman" w:cs="Times New Roman"/>
          <w:color w:val="000000"/>
          <w:sz w:val="28"/>
          <w:szCs w:val="28"/>
          <w:shd w:val="clear" w:color="auto" w:fill="FFFFFF"/>
          <w:lang w:eastAsia="ru-RU"/>
        </w:rPr>
        <w:t>Федеральным законом от 06.10.2003 № 131-ФЗ «Об общих принципах организации местного самоуправления в Российской Федерации»</w:t>
      </w:r>
      <w:r w:rsidRPr="00264CF3">
        <w:rPr>
          <w:rFonts w:ascii="Times New Roman" w:eastAsia="Times New Roman" w:hAnsi="Times New Roman" w:cs="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r w:rsidRPr="00264CF3">
        <w:rPr>
          <w:rFonts w:ascii="Times New Roman" w:eastAsia="Times New Roman" w:hAnsi="Times New Roman" w:cs="Times New Roman"/>
          <w:sz w:val="28"/>
          <w:szCs w:val="28"/>
          <w:lang w:eastAsia="ru-RU"/>
        </w:rPr>
        <w:t xml:space="preserve">Уставом </w:t>
      </w:r>
      <w:r>
        <w:rPr>
          <w:rFonts w:ascii="Times New Roman" w:eastAsia="Times New Roman" w:hAnsi="Times New Roman" w:cs="Times New Roman"/>
          <w:sz w:val="28"/>
          <w:szCs w:val="28"/>
          <w:lang w:eastAsia="ru-RU"/>
        </w:rPr>
        <w:t>Корфовского городского</w:t>
      </w:r>
      <w:r w:rsidRPr="00264CF3">
        <w:rPr>
          <w:rFonts w:ascii="Times New Roman" w:eastAsia="Times New Roman" w:hAnsi="Times New Roman" w:cs="Times New Roman"/>
          <w:sz w:val="28"/>
          <w:szCs w:val="28"/>
          <w:lang w:eastAsia="ru-RU"/>
        </w:rPr>
        <w:t xml:space="preserve"> поселения Хабаровского муниципального района Хабаровского края</w:t>
      </w:r>
      <w:r w:rsidR="00643774">
        <w:rPr>
          <w:rFonts w:ascii="Times New Roman" w:hAnsi="Times New Roman" w:cs="Times New Roman"/>
          <w:sz w:val="28"/>
          <w:szCs w:val="28"/>
        </w:rPr>
        <w:t>,</w:t>
      </w:r>
      <w:r w:rsidR="00643774" w:rsidRPr="00144919">
        <w:rPr>
          <w:rFonts w:ascii="Times New Roman" w:hAnsi="Times New Roman" w:cs="Times New Roman"/>
          <w:color w:val="000000"/>
          <w:sz w:val="28"/>
          <w:szCs w:val="28"/>
        </w:rPr>
        <w:t xml:space="preserve"> Совет депутатов Корфовского городского поселения Хабаровского муниципального района Хабаровского края</w:t>
      </w:r>
      <w:proofErr w:type="gramEnd"/>
    </w:p>
    <w:p w:rsidR="00326EEC" w:rsidRPr="00D3474E" w:rsidRDefault="00326EEC" w:rsidP="00326EEC">
      <w:pPr>
        <w:pStyle w:val="a3"/>
        <w:spacing w:before="0" w:beforeAutospacing="0" w:after="0"/>
        <w:ind w:firstLine="709"/>
        <w:jc w:val="both"/>
        <w:rPr>
          <w:sz w:val="28"/>
          <w:szCs w:val="28"/>
        </w:rPr>
      </w:pPr>
      <w:r w:rsidRPr="00D3474E">
        <w:rPr>
          <w:b/>
          <w:bCs/>
          <w:sz w:val="28"/>
          <w:szCs w:val="28"/>
        </w:rPr>
        <w:t>РЕШИЛ:</w:t>
      </w:r>
    </w:p>
    <w:p w:rsidR="0029540E" w:rsidRDefault="00326EEC" w:rsidP="00264CF3">
      <w:pPr>
        <w:pStyle w:val="a3"/>
        <w:spacing w:before="0" w:beforeAutospacing="0" w:after="0"/>
        <w:ind w:firstLine="709"/>
        <w:jc w:val="both"/>
        <w:rPr>
          <w:bCs/>
          <w:sz w:val="28"/>
          <w:szCs w:val="28"/>
        </w:rPr>
      </w:pPr>
      <w:r w:rsidRPr="00D3474E">
        <w:rPr>
          <w:sz w:val="28"/>
          <w:szCs w:val="28"/>
        </w:rPr>
        <w:t xml:space="preserve">1. </w:t>
      </w:r>
      <w:r w:rsidR="0029540E" w:rsidRPr="00D3474E">
        <w:rPr>
          <w:sz w:val="28"/>
          <w:szCs w:val="28"/>
        </w:rPr>
        <w:t xml:space="preserve">Утвердить </w:t>
      </w:r>
      <w:r w:rsidR="00264CF3">
        <w:rPr>
          <w:sz w:val="28"/>
          <w:szCs w:val="28"/>
        </w:rPr>
        <w:t xml:space="preserve">прилагаемое Положение </w:t>
      </w:r>
      <w:r w:rsidR="00264CF3" w:rsidRPr="00264CF3">
        <w:rPr>
          <w:bCs/>
          <w:sz w:val="28"/>
          <w:szCs w:val="28"/>
        </w:rPr>
        <w:t xml:space="preserve">о муниципальном контроле </w:t>
      </w:r>
      <w:r w:rsidR="00264CF3" w:rsidRPr="00264CF3">
        <w:rPr>
          <w:bCs/>
          <w:spacing w:val="2"/>
          <w:sz w:val="28"/>
          <w:szCs w:val="28"/>
        </w:rPr>
        <w:t xml:space="preserve">в сфере благоустройства на территории </w:t>
      </w:r>
      <w:r w:rsidR="00264CF3" w:rsidRPr="00264CF3">
        <w:rPr>
          <w:bCs/>
          <w:spacing w:val="4"/>
          <w:sz w:val="28"/>
          <w:szCs w:val="28"/>
        </w:rPr>
        <w:t>Корфовского городского</w:t>
      </w:r>
      <w:r w:rsidR="00264CF3" w:rsidRPr="00264CF3">
        <w:rPr>
          <w:bCs/>
          <w:sz w:val="28"/>
          <w:szCs w:val="28"/>
        </w:rPr>
        <w:t xml:space="preserve"> поселения Хабаровского муниципального района Хабаровского края</w:t>
      </w:r>
      <w:r w:rsidR="00264CF3">
        <w:rPr>
          <w:bCs/>
          <w:sz w:val="28"/>
          <w:szCs w:val="28"/>
        </w:rPr>
        <w:t>.</w:t>
      </w:r>
    </w:p>
    <w:p w:rsidR="00264CF3" w:rsidRDefault="00264CF3" w:rsidP="00264CF3">
      <w:pPr>
        <w:pStyle w:val="a3"/>
        <w:spacing w:before="0" w:beforeAutospacing="0" w:after="0"/>
        <w:ind w:firstLine="709"/>
        <w:jc w:val="both"/>
        <w:rPr>
          <w:sz w:val="28"/>
          <w:szCs w:val="28"/>
        </w:rPr>
      </w:pPr>
      <w:r>
        <w:rPr>
          <w:bCs/>
          <w:sz w:val="28"/>
          <w:szCs w:val="28"/>
        </w:rPr>
        <w:t xml:space="preserve">2. </w:t>
      </w:r>
      <w:r w:rsidRPr="005F4AF4">
        <w:rPr>
          <w:sz w:val="28"/>
          <w:szCs w:val="28"/>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rsidR="00264CF3" w:rsidRPr="00477DB3" w:rsidRDefault="00264CF3" w:rsidP="00264CF3">
      <w:pPr>
        <w:pStyle w:val="a3"/>
        <w:spacing w:before="0" w:beforeAutospacing="0" w:after="0"/>
        <w:ind w:firstLine="709"/>
        <w:jc w:val="both"/>
        <w:rPr>
          <w:sz w:val="28"/>
          <w:szCs w:val="28"/>
        </w:rPr>
      </w:pPr>
      <w:r>
        <w:rPr>
          <w:sz w:val="28"/>
          <w:szCs w:val="28"/>
        </w:rPr>
        <w:t xml:space="preserve">3. </w:t>
      </w:r>
      <w:r w:rsidRPr="00477DB3">
        <w:rPr>
          <w:sz w:val="28"/>
          <w:szCs w:val="28"/>
        </w:rPr>
        <w:t>Настоящее решение вступает в силу после</w:t>
      </w:r>
      <w:r>
        <w:rPr>
          <w:sz w:val="28"/>
          <w:szCs w:val="28"/>
        </w:rPr>
        <w:t xml:space="preserve"> его официального опубликования, за исключением положений раздела 6 Положения </w:t>
      </w:r>
      <w:r w:rsidRPr="00264CF3">
        <w:rPr>
          <w:bCs/>
          <w:sz w:val="28"/>
          <w:szCs w:val="28"/>
        </w:rPr>
        <w:t xml:space="preserve">о муниципальном контроле </w:t>
      </w:r>
      <w:r w:rsidRPr="00264CF3">
        <w:rPr>
          <w:bCs/>
          <w:spacing w:val="2"/>
          <w:sz w:val="28"/>
          <w:szCs w:val="28"/>
        </w:rPr>
        <w:t xml:space="preserve">в сфере благоустройства на территории </w:t>
      </w:r>
      <w:r w:rsidRPr="00264CF3">
        <w:rPr>
          <w:bCs/>
          <w:spacing w:val="4"/>
          <w:sz w:val="28"/>
          <w:szCs w:val="28"/>
        </w:rPr>
        <w:t>Корфовского городского</w:t>
      </w:r>
      <w:r w:rsidRPr="00264CF3">
        <w:rPr>
          <w:bCs/>
          <w:sz w:val="28"/>
          <w:szCs w:val="28"/>
        </w:rPr>
        <w:t xml:space="preserve"> поселения Хабаровского муниципального района Хабаровского края</w:t>
      </w:r>
      <w:r>
        <w:rPr>
          <w:bCs/>
          <w:sz w:val="28"/>
          <w:szCs w:val="28"/>
        </w:rPr>
        <w:t>, которые вступают в силу с 01.03.2022 года.</w:t>
      </w:r>
    </w:p>
    <w:p w:rsidR="0029540E" w:rsidRPr="0029540E" w:rsidRDefault="0029540E" w:rsidP="0029540E">
      <w:pPr>
        <w:spacing w:after="0" w:line="240" w:lineRule="auto"/>
        <w:ind w:firstLine="709"/>
        <w:jc w:val="both"/>
        <w:rPr>
          <w:rFonts w:ascii="Times New Roman" w:eastAsia="Times New Roman" w:hAnsi="Times New Roman" w:cs="Times New Roman"/>
          <w:sz w:val="28"/>
          <w:szCs w:val="28"/>
          <w:lang w:eastAsia="ru-RU"/>
        </w:rPr>
      </w:pPr>
    </w:p>
    <w:p w:rsidR="00326EEC" w:rsidRDefault="00326EEC" w:rsidP="00326EEC">
      <w:pPr>
        <w:pStyle w:val="a3"/>
        <w:spacing w:before="0" w:beforeAutospacing="0" w:after="0"/>
        <w:rPr>
          <w:sz w:val="28"/>
          <w:szCs w:val="28"/>
        </w:rPr>
      </w:pPr>
    </w:p>
    <w:p w:rsidR="00BB50EF" w:rsidRPr="00D3474E" w:rsidRDefault="00BB50EF" w:rsidP="00326EEC">
      <w:pPr>
        <w:pStyle w:val="a3"/>
        <w:spacing w:before="0" w:beforeAutospacing="0" w:after="0"/>
        <w:rPr>
          <w:sz w:val="28"/>
          <w:szCs w:val="28"/>
        </w:rPr>
      </w:pPr>
    </w:p>
    <w:p w:rsidR="00326EEC" w:rsidRPr="00D3474E" w:rsidRDefault="00326EEC" w:rsidP="00326EEC">
      <w:pPr>
        <w:pStyle w:val="a3"/>
        <w:spacing w:before="0" w:beforeAutospacing="0" w:after="0"/>
        <w:rPr>
          <w:sz w:val="28"/>
          <w:szCs w:val="28"/>
        </w:rPr>
      </w:pPr>
      <w:r w:rsidRPr="00D3474E">
        <w:rPr>
          <w:sz w:val="28"/>
          <w:szCs w:val="28"/>
        </w:rPr>
        <w:t xml:space="preserve">Председатель Совета депутатов </w:t>
      </w:r>
      <w:r w:rsidRPr="00D3474E">
        <w:rPr>
          <w:sz w:val="28"/>
          <w:szCs w:val="28"/>
        </w:rPr>
        <w:tab/>
      </w:r>
      <w:r w:rsidRPr="00D3474E">
        <w:rPr>
          <w:sz w:val="28"/>
          <w:szCs w:val="28"/>
        </w:rPr>
        <w:tab/>
      </w:r>
      <w:r w:rsidRPr="00D3474E">
        <w:rPr>
          <w:sz w:val="28"/>
          <w:szCs w:val="28"/>
        </w:rPr>
        <w:tab/>
      </w:r>
      <w:r w:rsidRPr="00D3474E">
        <w:rPr>
          <w:sz w:val="28"/>
          <w:szCs w:val="28"/>
        </w:rPr>
        <w:tab/>
        <w:t xml:space="preserve">  </w:t>
      </w:r>
      <w:r w:rsidRPr="00D3474E">
        <w:rPr>
          <w:sz w:val="28"/>
          <w:szCs w:val="28"/>
        </w:rPr>
        <w:tab/>
        <w:t xml:space="preserve">    </w:t>
      </w:r>
      <w:r w:rsidR="003B34BC" w:rsidRPr="00D3474E">
        <w:rPr>
          <w:sz w:val="28"/>
          <w:szCs w:val="28"/>
        </w:rPr>
        <w:t xml:space="preserve"> </w:t>
      </w:r>
      <w:r w:rsidRPr="00D3474E">
        <w:rPr>
          <w:sz w:val="28"/>
          <w:szCs w:val="28"/>
        </w:rPr>
        <w:t xml:space="preserve"> И.А. Галышева</w:t>
      </w:r>
    </w:p>
    <w:p w:rsidR="00326EEC" w:rsidRPr="00D3474E" w:rsidRDefault="00326EEC" w:rsidP="00326EEC">
      <w:pPr>
        <w:pStyle w:val="a3"/>
        <w:spacing w:before="0" w:beforeAutospacing="0" w:after="0"/>
        <w:rPr>
          <w:sz w:val="28"/>
          <w:szCs w:val="28"/>
        </w:rPr>
      </w:pPr>
    </w:p>
    <w:p w:rsidR="00D61BCE" w:rsidRDefault="00D61BCE" w:rsidP="00326EEC">
      <w:pPr>
        <w:pStyle w:val="a3"/>
        <w:spacing w:before="0" w:beforeAutospacing="0" w:after="0"/>
        <w:rPr>
          <w:sz w:val="28"/>
          <w:szCs w:val="28"/>
        </w:rPr>
      </w:pPr>
    </w:p>
    <w:p w:rsidR="00BB50EF" w:rsidRPr="00D3474E" w:rsidRDefault="00BB50EF" w:rsidP="00326EEC">
      <w:pPr>
        <w:pStyle w:val="a3"/>
        <w:spacing w:before="0" w:beforeAutospacing="0" w:after="0"/>
        <w:rPr>
          <w:sz w:val="28"/>
          <w:szCs w:val="28"/>
        </w:rPr>
      </w:pPr>
    </w:p>
    <w:p w:rsidR="00326EEC" w:rsidRPr="00D3474E" w:rsidRDefault="00326EEC" w:rsidP="00326EEC">
      <w:pPr>
        <w:pStyle w:val="a3"/>
        <w:spacing w:before="0" w:beforeAutospacing="0" w:after="0"/>
        <w:rPr>
          <w:sz w:val="28"/>
          <w:szCs w:val="28"/>
        </w:rPr>
      </w:pPr>
      <w:r w:rsidRPr="00D3474E">
        <w:rPr>
          <w:sz w:val="28"/>
          <w:szCs w:val="28"/>
        </w:rPr>
        <w:t xml:space="preserve">Глава городского поселения </w:t>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r>
      <w:r w:rsidRPr="00D3474E">
        <w:rPr>
          <w:sz w:val="28"/>
          <w:szCs w:val="28"/>
        </w:rPr>
        <w:tab/>
        <w:t xml:space="preserve">         Э.Б. Аврамец</w:t>
      </w:r>
    </w:p>
    <w:p w:rsidR="00BB50EF" w:rsidRDefault="00BB50EF" w:rsidP="008D4CEF">
      <w:pPr>
        <w:pStyle w:val="a3"/>
        <w:spacing w:before="0" w:beforeAutospacing="0" w:after="0" w:line="240" w:lineRule="exact"/>
        <w:ind w:left="4678"/>
        <w:jc w:val="both"/>
        <w:rPr>
          <w:sz w:val="28"/>
          <w:szCs w:val="28"/>
        </w:rPr>
      </w:pPr>
    </w:p>
    <w:p w:rsidR="00326EEC" w:rsidRPr="00326EEC" w:rsidRDefault="00264CF3" w:rsidP="008D4CEF">
      <w:pPr>
        <w:pStyle w:val="a3"/>
        <w:spacing w:before="0" w:beforeAutospacing="0" w:after="0" w:line="240" w:lineRule="exact"/>
        <w:ind w:left="4678"/>
        <w:jc w:val="both"/>
        <w:rPr>
          <w:sz w:val="28"/>
          <w:szCs w:val="28"/>
        </w:rPr>
      </w:pPr>
      <w:r>
        <w:rPr>
          <w:sz w:val="28"/>
          <w:szCs w:val="28"/>
        </w:rPr>
        <w:lastRenderedPageBreak/>
        <w:t>УТВЕРЖДЕНО</w:t>
      </w:r>
    </w:p>
    <w:p w:rsidR="00326EEC" w:rsidRPr="00326EEC" w:rsidRDefault="00264CF3" w:rsidP="008D4CEF">
      <w:pPr>
        <w:pStyle w:val="a3"/>
        <w:spacing w:before="0" w:beforeAutospacing="0" w:after="0" w:line="240" w:lineRule="exact"/>
        <w:ind w:left="4678"/>
        <w:jc w:val="both"/>
        <w:rPr>
          <w:sz w:val="28"/>
          <w:szCs w:val="28"/>
        </w:rPr>
      </w:pPr>
      <w:r>
        <w:rPr>
          <w:sz w:val="28"/>
          <w:szCs w:val="28"/>
        </w:rPr>
        <w:t>решением</w:t>
      </w:r>
      <w:r w:rsidR="00326EEC" w:rsidRPr="00326EEC">
        <w:rPr>
          <w:sz w:val="28"/>
          <w:szCs w:val="28"/>
        </w:rPr>
        <w:t xml:space="preserve"> </w:t>
      </w:r>
      <w:proofErr w:type="gramStart"/>
      <w:r w:rsidR="00326EEC" w:rsidRPr="00326EEC">
        <w:rPr>
          <w:sz w:val="28"/>
          <w:szCs w:val="28"/>
        </w:rPr>
        <w:t>Совета депутатов</w:t>
      </w:r>
      <w:r w:rsidR="008D4CEF">
        <w:rPr>
          <w:sz w:val="28"/>
          <w:szCs w:val="28"/>
        </w:rPr>
        <w:t xml:space="preserve"> </w:t>
      </w:r>
      <w:r w:rsidR="00326EEC" w:rsidRPr="00326EEC">
        <w:rPr>
          <w:sz w:val="28"/>
          <w:szCs w:val="28"/>
        </w:rPr>
        <w:t>Корфовского городского поселения</w:t>
      </w:r>
      <w:r w:rsidR="008D4CEF">
        <w:rPr>
          <w:sz w:val="28"/>
          <w:szCs w:val="28"/>
        </w:rPr>
        <w:t xml:space="preserve"> </w:t>
      </w:r>
      <w:r w:rsidR="00326EEC" w:rsidRPr="00326EEC">
        <w:rPr>
          <w:sz w:val="28"/>
          <w:szCs w:val="28"/>
        </w:rPr>
        <w:t>Хабаровского муниципального района</w:t>
      </w:r>
      <w:r w:rsidR="008D4CEF">
        <w:rPr>
          <w:sz w:val="28"/>
          <w:szCs w:val="28"/>
        </w:rPr>
        <w:t xml:space="preserve"> </w:t>
      </w:r>
      <w:r w:rsidR="00326EEC" w:rsidRPr="00326EEC">
        <w:rPr>
          <w:sz w:val="28"/>
          <w:szCs w:val="28"/>
        </w:rPr>
        <w:t>Хабаровского края</w:t>
      </w:r>
      <w:proofErr w:type="gramEnd"/>
    </w:p>
    <w:p w:rsidR="00326EEC" w:rsidRPr="00326EEC" w:rsidRDefault="00326EEC" w:rsidP="008D4CEF">
      <w:pPr>
        <w:pStyle w:val="a3"/>
        <w:spacing w:before="0" w:beforeAutospacing="0" w:after="0" w:line="240" w:lineRule="exact"/>
        <w:ind w:left="4678"/>
        <w:jc w:val="both"/>
        <w:rPr>
          <w:sz w:val="28"/>
          <w:szCs w:val="28"/>
        </w:rPr>
      </w:pPr>
      <w:r w:rsidRPr="00326EEC">
        <w:rPr>
          <w:sz w:val="28"/>
          <w:szCs w:val="28"/>
        </w:rPr>
        <w:t xml:space="preserve">от </w:t>
      </w:r>
      <w:r w:rsidR="00175BD1">
        <w:rPr>
          <w:color w:val="000000"/>
          <w:sz w:val="28"/>
          <w:szCs w:val="28"/>
        </w:rPr>
        <w:t>27.01.2022 № 41/202</w:t>
      </w:r>
    </w:p>
    <w:p w:rsidR="00326EEC" w:rsidRPr="00326EEC" w:rsidRDefault="00326EEC" w:rsidP="00326EEC">
      <w:pPr>
        <w:pStyle w:val="a3"/>
        <w:spacing w:before="0" w:beforeAutospacing="0" w:after="0"/>
        <w:jc w:val="center"/>
        <w:rPr>
          <w:sz w:val="28"/>
          <w:szCs w:val="28"/>
        </w:rPr>
      </w:pPr>
    </w:p>
    <w:p w:rsidR="00326EEC" w:rsidRPr="00326EEC" w:rsidRDefault="00326EEC" w:rsidP="00326EEC">
      <w:pPr>
        <w:pStyle w:val="a3"/>
        <w:spacing w:before="0" w:beforeAutospacing="0" w:after="0"/>
        <w:jc w:val="center"/>
        <w:rPr>
          <w:sz w:val="28"/>
          <w:szCs w:val="28"/>
        </w:rPr>
      </w:pPr>
    </w:p>
    <w:p w:rsidR="00264CF3" w:rsidRPr="006B2BF0" w:rsidRDefault="00264CF3" w:rsidP="006B2BF0">
      <w:pPr>
        <w:pStyle w:val="ConsPlusTitle"/>
        <w:spacing w:line="240" w:lineRule="exact"/>
        <w:jc w:val="center"/>
        <w:rPr>
          <w:rFonts w:ascii="Times New Roman" w:hAnsi="Times New Roman" w:cs="Times New Roman"/>
          <w:sz w:val="28"/>
          <w:szCs w:val="28"/>
        </w:rPr>
      </w:pPr>
      <w:r w:rsidRPr="006B2BF0">
        <w:rPr>
          <w:rFonts w:ascii="Times New Roman" w:hAnsi="Times New Roman" w:cs="Times New Roman"/>
          <w:sz w:val="28"/>
          <w:szCs w:val="28"/>
        </w:rPr>
        <w:t>Положение</w:t>
      </w:r>
    </w:p>
    <w:p w:rsidR="00264CF3" w:rsidRPr="006B2BF0" w:rsidRDefault="00264CF3" w:rsidP="006B2BF0">
      <w:pPr>
        <w:pStyle w:val="ConsPlusTitle"/>
        <w:spacing w:line="240" w:lineRule="exact"/>
        <w:jc w:val="center"/>
        <w:rPr>
          <w:rFonts w:ascii="Times New Roman" w:hAnsi="Times New Roman" w:cs="Times New Roman"/>
          <w:sz w:val="28"/>
          <w:szCs w:val="28"/>
        </w:rPr>
      </w:pPr>
      <w:r w:rsidRPr="006B2BF0">
        <w:rPr>
          <w:rFonts w:ascii="Times New Roman" w:hAnsi="Times New Roman" w:cs="Times New Roman"/>
          <w:sz w:val="28"/>
          <w:szCs w:val="28"/>
        </w:rPr>
        <w:t xml:space="preserve">о </w:t>
      </w:r>
      <w:r w:rsidR="006B2BF0" w:rsidRPr="006B2BF0">
        <w:rPr>
          <w:rFonts w:ascii="Times New Roman" w:hAnsi="Times New Roman" w:cs="Times New Roman"/>
          <w:bCs/>
          <w:sz w:val="28"/>
          <w:szCs w:val="28"/>
        </w:rPr>
        <w:t xml:space="preserve">муниципальном контроле </w:t>
      </w:r>
      <w:r w:rsidR="006B2BF0" w:rsidRPr="006B2BF0">
        <w:rPr>
          <w:rFonts w:ascii="Times New Roman" w:hAnsi="Times New Roman" w:cs="Times New Roman"/>
          <w:bCs/>
          <w:spacing w:val="2"/>
          <w:sz w:val="28"/>
          <w:szCs w:val="28"/>
        </w:rPr>
        <w:t xml:space="preserve">в сфере благоустройства на территории </w:t>
      </w:r>
      <w:r w:rsidR="006B2BF0" w:rsidRPr="006B2BF0">
        <w:rPr>
          <w:rFonts w:ascii="Times New Roman" w:hAnsi="Times New Roman" w:cs="Times New Roman"/>
          <w:bCs/>
          <w:spacing w:val="4"/>
          <w:sz w:val="28"/>
          <w:szCs w:val="28"/>
        </w:rPr>
        <w:t>Корфовского городского</w:t>
      </w:r>
      <w:r w:rsidR="006B2BF0" w:rsidRPr="006B2BF0">
        <w:rPr>
          <w:rFonts w:ascii="Times New Roman" w:hAnsi="Times New Roman" w:cs="Times New Roman"/>
          <w:bCs/>
          <w:sz w:val="28"/>
          <w:szCs w:val="28"/>
        </w:rPr>
        <w:t xml:space="preserve"> поселения Хабаровского муниципального района Хабаровского края</w:t>
      </w:r>
    </w:p>
    <w:p w:rsidR="00D81C0E" w:rsidRDefault="00D81C0E" w:rsidP="00264CF3">
      <w:pPr>
        <w:pStyle w:val="a3"/>
        <w:spacing w:before="0" w:beforeAutospacing="0" w:after="0"/>
        <w:jc w:val="center"/>
        <w:rPr>
          <w:sz w:val="28"/>
          <w:szCs w:val="28"/>
        </w:rPr>
      </w:pPr>
    </w:p>
    <w:p w:rsidR="000D699C" w:rsidRDefault="000D699C" w:rsidP="000D699C">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D699C">
        <w:rPr>
          <w:rFonts w:ascii="Times New Roman" w:eastAsia="Times New Roman" w:hAnsi="Times New Roman" w:cs="Times New Roman"/>
          <w:b/>
          <w:bCs/>
          <w:color w:val="000000"/>
          <w:sz w:val="28"/>
          <w:szCs w:val="28"/>
          <w:lang w:eastAsia="zh-CN"/>
        </w:rPr>
        <w:t>1. Общие положения</w:t>
      </w:r>
    </w:p>
    <w:p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9B7F72">
        <w:rPr>
          <w:rFonts w:ascii="Times New Roman" w:eastAsia="Times New Roman" w:hAnsi="Times New Roman" w:cs="Times New Roman"/>
          <w:sz w:val="28"/>
          <w:szCs w:val="28"/>
          <w:lang w:eastAsia="ru-RU"/>
        </w:rPr>
        <w:t>Корфовского городского</w:t>
      </w:r>
      <w:r w:rsidRPr="000D699C">
        <w:rPr>
          <w:rFonts w:ascii="Times New Roman" w:eastAsia="Times New Roman" w:hAnsi="Times New Roman" w:cs="Times New Roman"/>
          <w:sz w:val="28"/>
          <w:szCs w:val="28"/>
          <w:lang w:eastAsia="ru-RU"/>
        </w:rPr>
        <w:t xml:space="preserve"> поселения Хабаровского муниципального района Хабаровского края</w:t>
      </w:r>
      <w:r w:rsidRPr="000D699C">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D699C">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9B7F72">
        <w:rPr>
          <w:rFonts w:ascii="Times New Roman" w:eastAsia="Times New Roman" w:hAnsi="Times New Roman" w:cs="Times New Roman"/>
          <w:sz w:val="28"/>
          <w:szCs w:val="28"/>
          <w:lang w:eastAsia="ru-RU"/>
        </w:rPr>
        <w:t>Корфовского городского</w:t>
      </w:r>
      <w:r w:rsidR="009B7F72" w:rsidRPr="000D699C">
        <w:rPr>
          <w:rFonts w:ascii="Times New Roman" w:eastAsia="Times New Roman" w:hAnsi="Times New Roman" w:cs="Times New Roman"/>
          <w:sz w:val="28"/>
          <w:szCs w:val="28"/>
          <w:lang w:eastAsia="ru-RU"/>
        </w:rPr>
        <w:t xml:space="preserve"> </w:t>
      </w:r>
      <w:r w:rsidRPr="000D699C">
        <w:rPr>
          <w:rFonts w:ascii="Times New Roman" w:eastAsia="Times New Roman" w:hAnsi="Times New Roman" w:cs="Times New Roman"/>
          <w:sz w:val="28"/>
          <w:szCs w:val="28"/>
          <w:lang w:eastAsia="ru-RU"/>
        </w:rPr>
        <w:t>поселения Хабаровского муниципального района Хабаровского края</w:t>
      </w:r>
      <w:r w:rsidRPr="000D699C">
        <w:rPr>
          <w:rFonts w:ascii="Times New Roman" w:eastAsia="Times New Roman" w:hAnsi="Times New Roman" w:cs="Times New Roman"/>
          <w:color w:val="000000"/>
          <w:sz w:val="28"/>
          <w:szCs w:val="28"/>
          <w:lang w:eastAsia="zh-CN"/>
        </w:rPr>
        <w:t xml:space="preserve"> (далее – Правила благоустройства)</w:t>
      </w:r>
      <w:r w:rsidRPr="000D699C">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D699C" w:rsidRPr="000D699C" w:rsidRDefault="000D699C" w:rsidP="006C2D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администрацией </w:t>
      </w:r>
      <w:r w:rsidR="009B7F72">
        <w:rPr>
          <w:rFonts w:ascii="Times New Roman" w:eastAsia="Times New Roman" w:hAnsi="Times New Roman" w:cs="Times New Roman"/>
          <w:sz w:val="28"/>
          <w:szCs w:val="28"/>
          <w:lang w:eastAsia="ru-RU"/>
        </w:rPr>
        <w:t>Корфовского городского</w:t>
      </w:r>
      <w:r w:rsidR="009B7F72" w:rsidRPr="000D699C">
        <w:rPr>
          <w:rFonts w:ascii="Times New Roman" w:eastAsia="Times New Roman" w:hAnsi="Times New Roman" w:cs="Times New Roman"/>
          <w:sz w:val="28"/>
          <w:szCs w:val="28"/>
          <w:lang w:eastAsia="ru-RU"/>
        </w:rPr>
        <w:t xml:space="preserve"> </w:t>
      </w:r>
      <w:r w:rsidRPr="000D699C">
        <w:rPr>
          <w:rFonts w:ascii="Times New Roman" w:eastAsia="Times New Roman" w:hAnsi="Times New Roman" w:cs="Times New Roman"/>
          <w:sz w:val="28"/>
          <w:szCs w:val="28"/>
          <w:lang w:eastAsia="ru-RU"/>
        </w:rPr>
        <w:t>поселения Хабаровского муниципального района Хабаровского края</w:t>
      </w:r>
      <w:r w:rsidRPr="000D699C">
        <w:rPr>
          <w:rFonts w:ascii="Times New Roman" w:eastAsia="Times New Roman" w:hAnsi="Times New Roman" w:cs="Times New Roman"/>
          <w:color w:val="000000"/>
          <w:sz w:val="28"/>
          <w:szCs w:val="28"/>
          <w:lang w:eastAsia="ru-RU"/>
        </w:rPr>
        <w:t xml:space="preserve"> (далее </w:t>
      </w:r>
      <w:r w:rsidR="009B7F72">
        <w:rPr>
          <w:rFonts w:ascii="Times New Roman" w:eastAsia="Times New Roman" w:hAnsi="Times New Roman" w:cs="Times New Roman"/>
          <w:color w:val="000000"/>
          <w:sz w:val="28"/>
          <w:szCs w:val="28"/>
          <w:lang w:eastAsia="ru-RU"/>
        </w:rPr>
        <w:t xml:space="preserve">также </w:t>
      </w:r>
      <w:r w:rsidRPr="000D699C">
        <w:rPr>
          <w:rFonts w:ascii="Times New Roman" w:eastAsia="Times New Roman" w:hAnsi="Times New Roman" w:cs="Times New Roman"/>
          <w:color w:val="000000"/>
          <w:sz w:val="28"/>
          <w:szCs w:val="28"/>
          <w:lang w:eastAsia="ru-RU"/>
        </w:rPr>
        <w:t>– администрация</w:t>
      </w:r>
      <w:r w:rsidR="009B7F72">
        <w:rPr>
          <w:rFonts w:ascii="Times New Roman" w:eastAsia="Times New Roman" w:hAnsi="Times New Roman" w:cs="Times New Roman"/>
          <w:color w:val="000000"/>
          <w:sz w:val="28"/>
          <w:szCs w:val="28"/>
          <w:lang w:eastAsia="ru-RU"/>
        </w:rPr>
        <w:t xml:space="preserve">, </w:t>
      </w:r>
      <w:r w:rsidR="00A76B72">
        <w:rPr>
          <w:rFonts w:ascii="Times New Roman" w:eastAsia="Times New Roman" w:hAnsi="Times New Roman" w:cs="Times New Roman"/>
          <w:color w:val="000000"/>
          <w:sz w:val="28"/>
          <w:szCs w:val="28"/>
          <w:lang w:eastAsia="ru-RU"/>
        </w:rPr>
        <w:t xml:space="preserve">городское </w:t>
      </w:r>
      <w:r w:rsidR="009B7F72">
        <w:rPr>
          <w:rFonts w:ascii="Times New Roman" w:eastAsia="Times New Roman" w:hAnsi="Times New Roman" w:cs="Times New Roman"/>
          <w:color w:val="000000"/>
          <w:sz w:val="28"/>
          <w:szCs w:val="28"/>
          <w:lang w:eastAsia="ru-RU"/>
        </w:rPr>
        <w:t>поселение</w:t>
      </w:r>
      <w:r w:rsidRPr="000D699C">
        <w:rPr>
          <w:rFonts w:ascii="Times New Roman" w:eastAsia="Times New Roman" w:hAnsi="Times New Roman" w:cs="Times New Roman"/>
          <w:color w:val="000000"/>
          <w:sz w:val="28"/>
          <w:szCs w:val="28"/>
          <w:lang w:eastAsia="ru-RU"/>
        </w:rPr>
        <w:t>).</w:t>
      </w:r>
    </w:p>
    <w:p w:rsidR="000D699C" w:rsidRPr="000D699C" w:rsidRDefault="000D699C" w:rsidP="006C2D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контроль в сфере благоустройства, являются: глава </w:t>
      </w:r>
      <w:r w:rsidR="00A76B72">
        <w:rPr>
          <w:rFonts w:ascii="Times New Roman" w:eastAsia="Times New Roman" w:hAnsi="Times New Roman" w:cs="Times New Roman"/>
          <w:color w:val="000000"/>
          <w:sz w:val="28"/>
          <w:szCs w:val="28"/>
          <w:lang w:eastAsia="ru-RU"/>
        </w:rPr>
        <w:t xml:space="preserve">городского </w:t>
      </w:r>
      <w:r w:rsidR="009B7F72" w:rsidRPr="000D699C">
        <w:rPr>
          <w:rFonts w:ascii="Times New Roman" w:eastAsia="Times New Roman" w:hAnsi="Times New Roman" w:cs="Times New Roman"/>
          <w:sz w:val="28"/>
          <w:szCs w:val="28"/>
          <w:lang w:eastAsia="ru-RU"/>
        </w:rPr>
        <w:t>поселения</w:t>
      </w:r>
      <w:r w:rsidRPr="000D699C">
        <w:rPr>
          <w:rFonts w:ascii="Times New Roman" w:eastAsia="Times New Roman" w:hAnsi="Times New Roman" w:cs="Times New Roman"/>
          <w:color w:val="000000"/>
          <w:sz w:val="28"/>
          <w:szCs w:val="28"/>
          <w:lang w:eastAsia="ru-RU"/>
        </w:rPr>
        <w:t>, сотрудники администрации (муниципальные служащие), в должностные обязанности которых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 уполномоченные осуществлять контроль).</w:t>
      </w:r>
    </w:p>
    <w:p w:rsidR="000D699C" w:rsidRPr="000D699C" w:rsidRDefault="000D699C" w:rsidP="006C2D92">
      <w:pPr>
        <w:spacing w:after="0" w:line="240" w:lineRule="auto"/>
        <w:ind w:firstLine="709"/>
        <w:contextualSpacing/>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color w:val="000000"/>
          <w:sz w:val="28"/>
          <w:szCs w:val="28"/>
          <w:lang w:eastAsia="zh-CN"/>
        </w:rPr>
        <w:t xml:space="preserve">1.5. </w:t>
      </w:r>
      <w:bookmarkStart w:id="0" w:name="Par61"/>
      <w:bookmarkEnd w:id="0"/>
      <w:r w:rsidRPr="000D699C">
        <w:rPr>
          <w:rFonts w:ascii="Times New Roman" w:eastAsia="Times New Roman" w:hAnsi="Times New Roman" w:cs="Times New Roman"/>
          <w:color w:val="000000"/>
          <w:sz w:val="28"/>
          <w:szCs w:val="28"/>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sidRPr="000D699C">
        <w:rPr>
          <w:rFonts w:ascii="Times New Roman" w:eastAsia="Times New Roman" w:hAnsi="Times New Roman" w:cs="Times New Roman"/>
          <w:color w:val="000000"/>
          <w:sz w:val="28"/>
          <w:szCs w:val="28"/>
          <w:lang w:eastAsia="zh-CN"/>
        </w:rPr>
        <w:lastRenderedPageBreak/>
        <w:t xml:space="preserve">Федерального закона № 248-ФЗ, Федерального закона </w:t>
      </w:r>
      <w:r w:rsidRPr="000D699C">
        <w:rPr>
          <w:rFonts w:ascii="Times New Roman" w:eastAsia="Times New Roman" w:hAnsi="Times New Roman" w:cs="Times New Roman"/>
          <w:color w:val="000000"/>
          <w:sz w:val="28"/>
          <w:szCs w:val="28"/>
          <w:lang w:eastAsia="zh-CN"/>
        </w:rPr>
        <w:br/>
        <w:t>от 06.10.2003 № 131-ФЗ «Об общих принципах организации местного самоуправления в Российской Федерации».</w:t>
      </w:r>
    </w:p>
    <w:p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 xml:space="preserve">1.6. Администрация осуществляет </w:t>
      </w:r>
      <w:proofErr w:type="gramStart"/>
      <w:r w:rsidRPr="000D699C">
        <w:rPr>
          <w:rFonts w:ascii="Times New Roman" w:eastAsia="Times New Roman" w:hAnsi="Times New Roman" w:cs="Times New Roman"/>
          <w:color w:val="000000"/>
          <w:sz w:val="28"/>
          <w:szCs w:val="28"/>
          <w:lang w:eastAsia="zh-CN"/>
        </w:rPr>
        <w:t>контроль за</w:t>
      </w:r>
      <w:proofErr w:type="gramEnd"/>
      <w:r w:rsidRPr="000D699C">
        <w:rPr>
          <w:rFonts w:ascii="Times New Roman" w:eastAsia="Times New Roman" w:hAnsi="Times New Roman" w:cs="Times New Roman"/>
          <w:color w:val="000000"/>
          <w:sz w:val="28"/>
          <w:szCs w:val="28"/>
          <w:lang w:eastAsia="zh-CN"/>
        </w:rPr>
        <w:t xml:space="preserve"> соблюдением Правил благоустройства, включающих:</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1) обязательные требования по содержанию прилегающих территорий;</w:t>
      </w:r>
    </w:p>
    <w:p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2) обязательные требования по содержанию элементов и объектов благоустройства, в том числе требования: </w:t>
      </w:r>
    </w:p>
    <w:p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D699C">
        <w:rPr>
          <w:rFonts w:ascii="Times New Roman" w:eastAsia="Times New Roman" w:hAnsi="Times New Roman" w:cs="Times New Roman"/>
          <w:color w:val="000000"/>
          <w:sz w:val="28"/>
          <w:szCs w:val="28"/>
          <w:lang w:eastAsia="ru-RU"/>
        </w:rPr>
        <w:t xml:space="preserve">- по </w:t>
      </w:r>
      <w:r w:rsidRPr="000D699C">
        <w:rPr>
          <w:rFonts w:ascii="Times New Roman" w:eastAsia="Times New Roman" w:hAnsi="Times New Roman" w:cs="Times New Roman"/>
          <w:color w:val="000000"/>
          <w:sz w:val="28"/>
          <w:szCs w:val="28"/>
          <w:shd w:val="clear" w:color="auto" w:fill="FFFFFF"/>
          <w:lang w:eastAsia="ru-RU"/>
        </w:rPr>
        <w:t>содержанию фасадов нежилых зданий, строений, сооружений, других стен зданий, строений, сооружений, иных элементов благоустройства и общественных мест;</w:t>
      </w:r>
    </w:p>
    <w:p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D699C">
        <w:rPr>
          <w:rFonts w:ascii="Times New Roman" w:eastAsia="Times New Roman" w:hAnsi="Times New Roman" w:cs="Times New Roman"/>
          <w:color w:val="000000"/>
          <w:sz w:val="28"/>
          <w:szCs w:val="28"/>
          <w:lang w:eastAsia="ru-RU"/>
        </w:rPr>
        <w:t xml:space="preserve">- по </w:t>
      </w:r>
      <w:r w:rsidRPr="000D699C">
        <w:rPr>
          <w:rFonts w:ascii="Times New Roman" w:eastAsia="Times New Roman" w:hAnsi="Times New Roman" w:cs="Times New Roman"/>
          <w:color w:val="000000"/>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0D699C">
        <w:rPr>
          <w:rFonts w:ascii="Times New Roman" w:eastAsia="Times New Roman" w:hAnsi="Times New Roman" w:cs="Times New Roman"/>
          <w:sz w:val="28"/>
          <w:szCs w:val="28"/>
          <w:lang w:eastAsia="ru-RU"/>
        </w:rPr>
        <w:t>Хабаровского края</w:t>
      </w:r>
      <w:r w:rsidRPr="000D699C">
        <w:rPr>
          <w:rFonts w:ascii="Times New Roman" w:eastAsia="Times New Roman" w:hAnsi="Times New Roman" w:cs="Times New Roman"/>
          <w:i/>
          <w:iCs/>
          <w:sz w:val="28"/>
          <w:szCs w:val="28"/>
          <w:lang w:eastAsia="ru-RU"/>
        </w:rPr>
        <w:t xml:space="preserve"> </w:t>
      </w:r>
      <w:r w:rsidRPr="000D699C">
        <w:rPr>
          <w:rFonts w:ascii="Times New Roman" w:eastAsia="Times New Roman" w:hAnsi="Times New Roman" w:cs="Times New Roman"/>
          <w:color w:val="000000"/>
          <w:sz w:val="28"/>
          <w:szCs w:val="28"/>
          <w:lang w:eastAsia="ru-RU"/>
        </w:rPr>
        <w:t>и Правилами благоустройства;</w:t>
      </w:r>
    </w:p>
    <w:p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 </w:t>
      </w:r>
      <w:proofErr w:type="gramStart"/>
      <w:r w:rsidRPr="000D699C">
        <w:rPr>
          <w:rFonts w:ascii="Times New Roman" w:eastAsia="Times New Roman" w:hAnsi="Times New Roman" w:cs="Times New Roman"/>
          <w:color w:val="000000"/>
          <w:sz w:val="28"/>
          <w:szCs w:val="28"/>
          <w:lang w:eastAsia="ru-RU"/>
        </w:rPr>
        <w:t>по направлению в администрацию уведомления о проведении работ в результате аварий в срок</w:t>
      </w:r>
      <w:proofErr w:type="gramEnd"/>
      <w:r w:rsidRPr="000D699C">
        <w:rPr>
          <w:rFonts w:ascii="Times New Roman" w:eastAsia="Times New Roman" w:hAnsi="Times New Roman" w:cs="Times New Roman"/>
          <w:color w:val="000000"/>
          <w:sz w:val="28"/>
          <w:szCs w:val="28"/>
          <w:lang w:eastAsia="ru-RU"/>
        </w:rPr>
        <w:t xml:space="preserve">, установленный нормативными правовыми актами </w:t>
      </w:r>
      <w:r w:rsidRPr="000D699C">
        <w:rPr>
          <w:rFonts w:ascii="Times New Roman" w:eastAsia="Times New Roman" w:hAnsi="Times New Roman" w:cs="Times New Roman"/>
          <w:sz w:val="28"/>
          <w:szCs w:val="28"/>
          <w:lang w:eastAsia="ru-RU"/>
        </w:rPr>
        <w:t>Хабаровского края</w:t>
      </w:r>
      <w:r w:rsidRPr="000D699C">
        <w:rPr>
          <w:rFonts w:ascii="Times New Roman" w:eastAsia="Times New Roman" w:hAnsi="Times New Roman" w:cs="Times New Roman"/>
          <w:color w:val="000000"/>
          <w:sz w:val="28"/>
          <w:szCs w:val="28"/>
          <w:lang w:eastAsia="ru-RU"/>
        </w:rPr>
        <w:t>;</w:t>
      </w:r>
    </w:p>
    <w:p w:rsidR="000D699C" w:rsidRPr="000D699C" w:rsidRDefault="000D699C" w:rsidP="006C2D9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0D699C">
        <w:rPr>
          <w:rFonts w:ascii="Times New Roman" w:eastAsia="Times New Roman" w:hAnsi="Times New Roman" w:cs="Times New Roman"/>
          <w:color w:val="000000"/>
          <w:sz w:val="28"/>
          <w:szCs w:val="28"/>
          <w:shd w:val="clear" w:color="auto" w:fill="FFFFFF"/>
          <w:lang w:eastAsia="ru-RU"/>
        </w:rPr>
        <w:t xml:space="preserve">- о недопустимости </w:t>
      </w:r>
      <w:r w:rsidRPr="000D699C">
        <w:rPr>
          <w:rFonts w:ascii="Times New Roman" w:eastAsia="Times New Roman" w:hAnsi="Times New Roman" w:cs="Times New Roman"/>
          <w:color w:val="000000"/>
          <w:sz w:val="28"/>
          <w:szCs w:val="2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3) обязательные требования по уборке территории </w:t>
      </w:r>
      <w:r w:rsidR="00A76B72">
        <w:rPr>
          <w:rFonts w:ascii="Times New Roman" w:eastAsia="Times New Roman" w:hAnsi="Times New Roman" w:cs="Times New Roman"/>
          <w:color w:val="000000"/>
          <w:sz w:val="28"/>
          <w:szCs w:val="28"/>
          <w:lang w:eastAsia="ru-RU"/>
        </w:rPr>
        <w:t xml:space="preserve">городского </w:t>
      </w:r>
      <w:r w:rsidR="009B7F72" w:rsidRPr="000D699C">
        <w:rPr>
          <w:rFonts w:ascii="Times New Roman" w:eastAsia="Times New Roman" w:hAnsi="Times New Roman" w:cs="Times New Roman"/>
          <w:sz w:val="28"/>
          <w:szCs w:val="28"/>
          <w:lang w:eastAsia="ru-RU"/>
        </w:rPr>
        <w:t xml:space="preserve">поселения </w:t>
      </w:r>
      <w:r w:rsidRPr="000D699C">
        <w:rPr>
          <w:rFonts w:ascii="Times New Roman" w:eastAsia="Times New Roman" w:hAnsi="Times New Roman" w:cs="Times New Roman"/>
          <w:color w:val="000000"/>
          <w:sz w:val="28"/>
          <w:szCs w:val="28"/>
          <w:lang w:eastAsia="ru-RU"/>
        </w:rPr>
        <w:t xml:space="preserve">в зимний период, включая контроль проведения мероприятий по очистке от снега, наледи и сосулек кровель зданий, сооружений; </w:t>
      </w:r>
    </w:p>
    <w:p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4) обязательные требования по уборке территории </w:t>
      </w:r>
      <w:r w:rsidR="00A76B72">
        <w:rPr>
          <w:rFonts w:ascii="Times New Roman" w:eastAsia="Times New Roman" w:hAnsi="Times New Roman" w:cs="Times New Roman"/>
          <w:color w:val="000000"/>
          <w:sz w:val="28"/>
          <w:szCs w:val="28"/>
          <w:lang w:eastAsia="ru-RU"/>
        </w:rPr>
        <w:t xml:space="preserve">городского </w:t>
      </w:r>
      <w:r w:rsidRPr="000D699C">
        <w:rPr>
          <w:rFonts w:ascii="Times New Roman" w:eastAsia="Times New Roman" w:hAnsi="Times New Roman" w:cs="Times New Roman"/>
          <w:color w:val="000000"/>
          <w:sz w:val="28"/>
          <w:szCs w:val="28"/>
          <w:lang w:eastAsia="ru-RU"/>
        </w:rPr>
        <w:t xml:space="preserve">поселения в летний период, включая обязательные требования по </w:t>
      </w:r>
      <w:r w:rsidRPr="000D699C">
        <w:rPr>
          <w:rFonts w:ascii="Times New Roman" w:eastAsia="Times New Roman" w:hAnsi="Times New Roman" w:cs="Times New Roman"/>
          <w:bCs/>
          <w:color w:val="000000"/>
          <w:sz w:val="28"/>
          <w:szCs w:val="28"/>
        </w:rPr>
        <w:t>выявлению карантинных, ядовитых и сорных растений, борьбе с ними, локализации, ликвидации их очагов</w:t>
      </w:r>
      <w:r w:rsidRPr="000D699C">
        <w:rPr>
          <w:rFonts w:ascii="Times New Roman" w:eastAsia="Times New Roman" w:hAnsi="Times New Roman" w:cs="Times New Roman"/>
          <w:color w:val="000000"/>
          <w:sz w:val="28"/>
          <w:szCs w:val="28"/>
          <w:lang w:eastAsia="ru-RU"/>
        </w:rPr>
        <w:t>;</w:t>
      </w:r>
    </w:p>
    <w:p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 xml:space="preserve">5) дополнительные обязательные требования </w:t>
      </w:r>
      <w:r w:rsidRPr="000D699C">
        <w:rPr>
          <w:rFonts w:ascii="Times New Roman" w:eastAsia="Times New Roman" w:hAnsi="Times New Roman" w:cs="Times New Roman"/>
          <w:color w:val="000000"/>
          <w:sz w:val="28"/>
          <w:szCs w:val="28"/>
          <w:shd w:val="clear" w:color="auto" w:fill="FFFFFF"/>
          <w:lang w:eastAsia="ru-RU"/>
        </w:rPr>
        <w:t>пожарной безопасности</w:t>
      </w:r>
      <w:r w:rsidRPr="000D699C">
        <w:rPr>
          <w:rFonts w:ascii="Times New Roman" w:eastAsia="Times New Roman" w:hAnsi="Times New Roman" w:cs="Times New Roman"/>
          <w:color w:val="000000"/>
          <w:sz w:val="28"/>
          <w:szCs w:val="28"/>
          <w:lang w:eastAsia="ru-RU"/>
        </w:rPr>
        <w:t xml:space="preserve"> в </w:t>
      </w:r>
      <w:r w:rsidRPr="000D699C">
        <w:rPr>
          <w:rFonts w:ascii="Times New Roman" w:eastAsia="Times New Roman" w:hAnsi="Times New Roman" w:cs="Times New Roman"/>
          <w:color w:val="000000"/>
          <w:sz w:val="28"/>
          <w:szCs w:val="28"/>
          <w:shd w:val="clear" w:color="auto" w:fill="FFFFFF"/>
          <w:lang w:eastAsia="ru-RU"/>
        </w:rPr>
        <w:t xml:space="preserve">период действия особого противопожарного режима; </w:t>
      </w:r>
    </w:p>
    <w:p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bCs/>
          <w:color w:val="000000"/>
          <w:sz w:val="28"/>
          <w:szCs w:val="28"/>
          <w:lang w:eastAsia="ru-RU"/>
        </w:rPr>
        <w:lastRenderedPageBreak/>
        <w:t xml:space="preserve">6) </w:t>
      </w:r>
      <w:r w:rsidRPr="000D699C">
        <w:rPr>
          <w:rFonts w:ascii="Times New Roman" w:eastAsia="Times New Roman" w:hAnsi="Times New Roman" w:cs="Times New Roman"/>
          <w:color w:val="000000"/>
          <w:sz w:val="28"/>
          <w:szCs w:val="28"/>
          <w:lang w:eastAsia="ru-RU"/>
        </w:rPr>
        <w:t xml:space="preserve">обязательные требования по </w:t>
      </w:r>
      <w:r w:rsidRPr="000D699C">
        <w:rPr>
          <w:rFonts w:ascii="Times New Roman" w:eastAsia="Times New Roman" w:hAnsi="Times New Roman" w:cs="Times New Roman"/>
          <w:bCs/>
          <w:color w:val="000000"/>
          <w:sz w:val="28"/>
          <w:szCs w:val="28"/>
          <w:lang w:eastAsia="ru-RU"/>
        </w:rPr>
        <w:t>прокладке, переустройству, ремонту и содержанию подземных коммуникаций на территориях общего пользования</w:t>
      </w:r>
      <w:r w:rsidRPr="000D699C">
        <w:rPr>
          <w:rFonts w:ascii="Times New Roman" w:eastAsia="Times New Roman" w:hAnsi="Times New Roman" w:cs="Times New Roman"/>
          <w:color w:val="000000"/>
          <w:sz w:val="28"/>
          <w:szCs w:val="28"/>
          <w:lang w:eastAsia="ru-RU"/>
        </w:rPr>
        <w:t>;</w:t>
      </w:r>
    </w:p>
    <w:p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D699C">
        <w:rPr>
          <w:rFonts w:ascii="Times New Roman" w:eastAsia="Times New Roman" w:hAnsi="Times New Roman" w:cs="Times New Roman"/>
          <w:color w:val="000000"/>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bCs/>
          <w:color w:val="000000"/>
          <w:sz w:val="28"/>
          <w:szCs w:val="28"/>
        </w:rPr>
        <w:t xml:space="preserve">8) </w:t>
      </w:r>
      <w:r w:rsidRPr="000D699C">
        <w:rPr>
          <w:rFonts w:ascii="Times New Roman" w:eastAsia="Times New Roman" w:hAnsi="Times New Roman" w:cs="Times New Roman"/>
          <w:color w:val="000000"/>
          <w:sz w:val="28"/>
          <w:szCs w:val="28"/>
          <w:lang w:eastAsia="ru-RU"/>
        </w:rPr>
        <w:t>обязательные требования по</w:t>
      </w:r>
      <w:r w:rsidRPr="000D699C">
        <w:rPr>
          <w:rFonts w:ascii="Times New Roman" w:eastAsia="Times New Roman" w:hAnsi="Times New Roman" w:cs="Times New Roman"/>
          <w:bCs/>
          <w:color w:val="000000"/>
          <w:sz w:val="28"/>
          <w:szCs w:val="28"/>
        </w:rPr>
        <w:t xml:space="preserve"> </w:t>
      </w:r>
      <w:r w:rsidRPr="000D699C">
        <w:rPr>
          <w:rFonts w:ascii="Times New Roman" w:eastAsia="Times New Roman" w:hAnsi="Times New Roman" w:cs="Times New Roman"/>
          <w:color w:val="000000"/>
          <w:sz w:val="28"/>
          <w:szCs w:val="28"/>
          <w:lang w:eastAsia="ru-RU"/>
        </w:rPr>
        <w:t>складированию твердых коммунальных отходов;</w:t>
      </w:r>
    </w:p>
    <w:p w:rsidR="000D699C" w:rsidRPr="000D699C" w:rsidRDefault="000D699C" w:rsidP="006C2D92">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9) обязательные требования по</w:t>
      </w:r>
      <w:r w:rsidRPr="000D699C">
        <w:rPr>
          <w:rFonts w:ascii="Times New Roman" w:eastAsia="Times New Roman" w:hAnsi="Times New Roman" w:cs="Times New Roman"/>
          <w:bCs/>
          <w:color w:val="000000"/>
          <w:sz w:val="28"/>
          <w:szCs w:val="28"/>
        </w:rPr>
        <w:t xml:space="preserve"> </w:t>
      </w:r>
      <w:r w:rsidRPr="000D699C">
        <w:rPr>
          <w:rFonts w:ascii="Times New Roman" w:eastAsia="Times New Roman" w:hAnsi="Times New Roman" w:cs="Times New Roman"/>
          <w:bCs/>
          <w:color w:val="000000"/>
          <w:sz w:val="28"/>
          <w:szCs w:val="28"/>
          <w:lang w:eastAsia="ru-RU"/>
        </w:rPr>
        <w:t>выгулу животных, в том числе животных</w:t>
      </w:r>
      <w:r w:rsidRPr="000D699C">
        <w:rPr>
          <w:rFonts w:ascii="Times New Roman" w:eastAsia="Times New Roman" w:hAnsi="Times New Roman" w:cs="Times New Roman"/>
          <w:color w:val="000000"/>
          <w:sz w:val="28"/>
          <w:szCs w:val="28"/>
          <w:lang w:eastAsia="ru-RU"/>
        </w:rPr>
        <w:t xml:space="preserve"> без владельцев</w:t>
      </w:r>
      <w:r w:rsidRPr="000D699C">
        <w:rPr>
          <w:rFonts w:ascii="Times New Roman" w:eastAsia="Times New Roman" w:hAnsi="Times New Roman" w:cs="Times New Roman"/>
          <w:sz w:val="28"/>
          <w:szCs w:val="28"/>
          <w:lang w:eastAsia="ru-RU"/>
        </w:rPr>
        <w:t xml:space="preserve"> на территориях общего пользования и иных, предусмотренных Правилами благоустройства, территориях.</w:t>
      </w:r>
    </w:p>
    <w:p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 xml:space="preserve">Администрация осуществляет </w:t>
      </w:r>
      <w:proofErr w:type="gramStart"/>
      <w:r w:rsidRPr="000D699C">
        <w:rPr>
          <w:rFonts w:ascii="Times New Roman" w:eastAsia="Times New Roman" w:hAnsi="Times New Roman" w:cs="Times New Roman"/>
          <w:color w:val="000000"/>
          <w:sz w:val="28"/>
          <w:szCs w:val="28"/>
          <w:lang w:eastAsia="zh-CN"/>
        </w:rPr>
        <w:t>контроль за</w:t>
      </w:r>
      <w:proofErr w:type="gramEnd"/>
      <w:r w:rsidRPr="000D699C">
        <w:rPr>
          <w:rFonts w:ascii="Times New Roman" w:eastAsia="Times New Roman" w:hAnsi="Times New Roman" w:cs="Times New Roman"/>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D699C">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D699C">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3) дворовые территории;</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4) детские и спортивные площадки;</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5) площадки для выгула животных;</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6) парковки (парковочные места);</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7) парки, скверы, иные зеленые зоны;</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8) технические и санитарно-защитные зоны;</w:t>
      </w:r>
    </w:p>
    <w:p w:rsidR="000D699C" w:rsidRPr="000D699C" w:rsidRDefault="000D699C" w:rsidP="006C2D9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D699C">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bCs/>
          <w:color w:val="000000"/>
          <w:sz w:val="28"/>
          <w:szCs w:val="28"/>
          <w:lang w:eastAsia="zh-CN"/>
        </w:rPr>
        <w:lastRenderedPageBreak/>
        <w:t>1.8.</w:t>
      </w:r>
      <w:r w:rsidRPr="000D699C">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D699C" w:rsidRPr="000D699C" w:rsidRDefault="000D699C" w:rsidP="006C2D9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color w:val="000000"/>
          <w:sz w:val="28"/>
          <w:szCs w:val="28"/>
          <w:lang w:eastAsia="zh-CN"/>
        </w:rPr>
        <w:t xml:space="preserve">Администрацией </w:t>
      </w:r>
      <w:r w:rsidRPr="000D699C">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0D699C">
        <w:rPr>
          <w:rFonts w:ascii="Times New Roman" w:eastAsia="Times New Roman" w:hAnsi="Times New Roman" w:cs="Times New Roman"/>
          <w:color w:val="000000"/>
          <w:sz w:val="28"/>
          <w:szCs w:val="28"/>
          <w:lang w:eastAsia="zh-CN"/>
        </w:rPr>
        <w:t xml:space="preserve">в сфере благоустройства </w:t>
      </w:r>
      <w:r w:rsidRPr="000D699C">
        <w:rPr>
          <w:rFonts w:ascii="Times New Roman" w:eastAsia="Times New Roman" w:hAnsi="Times New Roman" w:cs="Times New Roman"/>
          <w:bCs/>
          <w:color w:val="000000"/>
          <w:sz w:val="28"/>
          <w:szCs w:val="28"/>
          <w:lang w:eastAsia="zh-CN"/>
        </w:rPr>
        <w:t xml:space="preserve">к определенной категории риска в соответствии с настоящим </w:t>
      </w:r>
      <w:r w:rsidRPr="000D699C">
        <w:rPr>
          <w:rFonts w:ascii="Times New Roman" w:eastAsia="Times New Roman" w:hAnsi="Times New Roman" w:cs="Times New Roman"/>
          <w:bCs/>
          <w:sz w:val="28"/>
          <w:szCs w:val="28"/>
          <w:lang w:eastAsia="zh-CN"/>
        </w:rPr>
        <w:t>Положением.</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D699C" w:rsidRPr="000D699C" w:rsidRDefault="000D699C" w:rsidP="000D699C">
      <w:pPr>
        <w:suppressAutoHyphens/>
        <w:autoSpaceDE w:val="0"/>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законом № 248-ФЗ.</w:t>
      </w:r>
    </w:p>
    <w:p w:rsidR="000D699C" w:rsidRPr="000D699C" w:rsidRDefault="000D699C" w:rsidP="00A76B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0D699C">
        <w:rPr>
          <w:rFonts w:ascii="Times New Roman" w:eastAsia="Times New Roman" w:hAnsi="Times New Roman" w:cs="Times New Roman"/>
          <w:sz w:val="28"/>
          <w:szCs w:val="28"/>
          <w:lang w:val="en-US" w:eastAsia="zh-CN"/>
        </w:rPr>
        <w:t>c</w:t>
      </w:r>
      <w:r w:rsidRPr="000D699C">
        <w:rPr>
          <w:rFonts w:ascii="Times New Roman" w:eastAsia="Times New Roman" w:hAnsi="Times New Roman" w:cs="Times New Roman"/>
          <w:sz w:val="28"/>
          <w:szCs w:val="28"/>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D699C" w:rsidRPr="000D699C" w:rsidRDefault="000D699C" w:rsidP="00A76B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D699C" w:rsidRPr="000D699C" w:rsidRDefault="000D699C" w:rsidP="00A76B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При отнесении администрацией объектов контроля к категориям риска используются в том числе:</w:t>
      </w:r>
    </w:p>
    <w:p w:rsidR="000D699C" w:rsidRPr="000D699C" w:rsidRDefault="000D699C" w:rsidP="00A76B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сведения, содержащиеся в Едином государственном реестре недвижимости;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иные сведения, содержащиеся в администрации.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для объектов контроля, отнесенных к категории высокого риска, - один раз в 2 года;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для объектов контроля, отнесенных к категории среднего риска, - один раз в 3 года.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Принятие решения об отнесении объектов контроля к категории низкого риска не требуется.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0D699C">
        <w:rPr>
          <w:rFonts w:ascii="Times New Roman" w:eastAsia="Times New Roman" w:hAnsi="Times New Roman" w:cs="Times New Roman"/>
          <w:sz w:val="28"/>
          <w:szCs w:val="28"/>
          <w:lang w:eastAsia="zh-CN"/>
        </w:rPr>
        <w:t>с даты окончания</w:t>
      </w:r>
      <w:proofErr w:type="gramEnd"/>
      <w:r w:rsidRPr="000D699C">
        <w:rPr>
          <w:rFonts w:ascii="Times New Roman" w:eastAsia="Times New Roman" w:hAnsi="Times New Roman" w:cs="Times New Roman"/>
          <w:sz w:val="28"/>
          <w:szCs w:val="28"/>
          <w:lang w:eastAsia="zh-CN"/>
        </w:rPr>
        <w:t xml:space="preserve"> проведения последнего планового контрольного мероприятия, для объектов контроля, отнесенных к категории: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высокого риска, - не менее 2 лет;</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среднего риска, - не менее 3 лет.</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0D699C">
        <w:rPr>
          <w:rFonts w:ascii="Times New Roman" w:eastAsia="Times New Roman" w:hAnsi="Times New Roman" w:cs="Times New Roman"/>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2.6. По запросу правообладателя объекта контроля должностные лица, уполномоченные осуществлять контроль, в </w:t>
      </w:r>
      <w:proofErr w:type="gramStart"/>
      <w:r w:rsidRPr="000D699C">
        <w:rPr>
          <w:rFonts w:ascii="Times New Roman" w:eastAsia="Times New Roman" w:hAnsi="Times New Roman" w:cs="Times New Roman"/>
          <w:sz w:val="28"/>
          <w:szCs w:val="28"/>
          <w:lang w:eastAsia="zh-CN"/>
        </w:rPr>
        <w:t>срок</w:t>
      </w:r>
      <w:proofErr w:type="gramEnd"/>
      <w:r w:rsidRPr="000D699C">
        <w:rPr>
          <w:rFonts w:ascii="Times New Roman" w:eastAsia="Times New Roman" w:hAnsi="Times New Roman" w:cs="Times New Roman"/>
          <w:sz w:val="28"/>
          <w:szCs w:val="28"/>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w:t>
      </w:r>
      <w:r w:rsidR="00A76B72" w:rsidRPr="00A76B72">
        <w:rPr>
          <w:rFonts w:ascii="Times New Roman" w:eastAsia="Times New Roman" w:hAnsi="Times New Roman" w:cs="Times New Roman"/>
          <w:sz w:val="28"/>
          <w:szCs w:val="28"/>
          <w:lang w:val="en-US" w:eastAsia="ru-RU"/>
        </w:rPr>
        <w:t>www</w:t>
      </w:r>
      <w:r w:rsidR="00A76B72" w:rsidRPr="00A76B72">
        <w:rPr>
          <w:rFonts w:ascii="Times New Roman" w:eastAsia="Times New Roman" w:hAnsi="Times New Roman" w:cs="Times New Roman"/>
          <w:sz w:val="28"/>
          <w:szCs w:val="28"/>
          <w:lang w:eastAsia="ru-RU"/>
        </w:rPr>
        <w:t>.</w:t>
      </w:r>
      <w:proofErr w:type="spellStart"/>
      <w:r w:rsidR="00A76B72" w:rsidRPr="00A76B72">
        <w:rPr>
          <w:rFonts w:ascii="Times New Roman" w:eastAsia="Times New Roman" w:hAnsi="Times New Roman" w:cs="Times New Roman"/>
          <w:sz w:val="28"/>
          <w:szCs w:val="28"/>
          <w:lang w:val="en-US" w:eastAsia="ru-RU"/>
        </w:rPr>
        <w:t>adminkorfovskoe</w:t>
      </w:r>
      <w:proofErr w:type="spellEnd"/>
      <w:r w:rsidR="00A76B72" w:rsidRPr="00A76B72">
        <w:rPr>
          <w:rFonts w:ascii="Times New Roman" w:eastAsia="Times New Roman" w:hAnsi="Times New Roman" w:cs="Times New Roman"/>
          <w:sz w:val="28"/>
          <w:szCs w:val="28"/>
          <w:lang w:eastAsia="ru-RU"/>
        </w:rPr>
        <w:t>.</w:t>
      </w:r>
      <w:proofErr w:type="spellStart"/>
      <w:r w:rsidR="00A76B72" w:rsidRPr="00A76B72">
        <w:rPr>
          <w:rFonts w:ascii="Times New Roman" w:eastAsia="Times New Roman" w:hAnsi="Times New Roman" w:cs="Times New Roman"/>
          <w:sz w:val="28"/>
          <w:szCs w:val="28"/>
          <w:lang w:val="en-US" w:eastAsia="ru-RU"/>
        </w:rPr>
        <w:t>ru</w:t>
      </w:r>
      <w:proofErr w:type="spellEnd"/>
      <w:r w:rsidR="00A76B72" w:rsidRPr="00A76B72">
        <w:rPr>
          <w:rFonts w:ascii="Times New Roman" w:eastAsia="Times New Roman" w:hAnsi="Times New Roman" w:cs="Times New Roman"/>
          <w:sz w:val="28"/>
          <w:szCs w:val="28"/>
          <w:lang w:eastAsia="zh-CN"/>
        </w:rPr>
        <w:t xml:space="preserve"> </w:t>
      </w:r>
      <w:r w:rsidRPr="000D699C">
        <w:rPr>
          <w:rFonts w:ascii="Times New Roman" w:eastAsia="Times New Roman" w:hAnsi="Times New Roman" w:cs="Times New Roman"/>
          <w:sz w:val="28"/>
          <w:szCs w:val="28"/>
          <w:lang w:eastAsia="zh-CN"/>
        </w:rPr>
        <w:t>(далее – официальный сайт администрации) в специальном разделе, посвященном контрольной деятельности.</w:t>
      </w:r>
      <w:r w:rsidRPr="000D699C">
        <w:rPr>
          <w:rFonts w:ascii="Times New Roman" w:eastAsia="Times New Roman" w:hAnsi="Times New Roman" w:cs="Times New Roman"/>
          <w:sz w:val="28"/>
          <w:szCs w:val="28"/>
          <w:shd w:val="clear" w:color="auto" w:fill="FFFFFF"/>
          <w:lang w:eastAsia="zh-CN"/>
        </w:rPr>
        <w:t xml:space="preserve"> Доступ к специальному разделу должен осуществляться с главной (основной) страницы </w:t>
      </w:r>
      <w:r w:rsidRPr="000D699C">
        <w:rPr>
          <w:rFonts w:ascii="Times New Roman" w:eastAsia="Times New Roman" w:hAnsi="Times New Roman" w:cs="Times New Roman"/>
          <w:sz w:val="28"/>
          <w:szCs w:val="28"/>
          <w:lang w:eastAsia="zh-CN"/>
        </w:rPr>
        <w:t>официального сайта администрации.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2.8. Перечни объектов контроля содержат следующую информацию:</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присвоенная категория риска;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реквизиты решения о присвоении объекту контроля категории риска.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b/>
          <w:bCs/>
          <w:sz w:val="28"/>
          <w:szCs w:val="28"/>
          <w:lang w:eastAsia="zh-CN"/>
        </w:rPr>
      </w:pPr>
    </w:p>
    <w:p w:rsidR="000D699C" w:rsidRPr="000D699C" w:rsidRDefault="000D699C" w:rsidP="000D699C">
      <w:pPr>
        <w:suppressAutoHyphens/>
        <w:autoSpaceDE w:val="0"/>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3. Профилактика рисков причинения вреда (ущерба) охраняемым законом ценностям</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 xml:space="preserve">3.1. Администрация осуществляет контроль в сфере </w:t>
      </w:r>
      <w:proofErr w:type="gramStart"/>
      <w:r w:rsidRPr="000D699C">
        <w:rPr>
          <w:rFonts w:ascii="Times New Roman" w:eastAsia="Times New Roman" w:hAnsi="Times New Roman" w:cs="Times New Roman"/>
          <w:sz w:val="28"/>
          <w:szCs w:val="28"/>
          <w:lang w:eastAsia="zh-CN"/>
        </w:rPr>
        <w:t>благоустройства</w:t>
      </w:r>
      <w:proofErr w:type="gramEnd"/>
      <w:r w:rsidRPr="000D699C">
        <w:rPr>
          <w:rFonts w:ascii="Times New Roman" w:eastAsia="Times New Roman" w:hAnsi="Times New Roman" w:cs="Times New Roman"/>
          <w:sz w:val="28"/>
          <w:szCs w:val="28"/>
          <w:lang w:eastAsia="zh-CN"/>
        </w:rPr>
        <w:t xml:space="preserve"> в том числе посредством проведения профилактических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A76B72">
        <w:rPr>
          <w:rFonts w:ascii="Times New Roman" w:eastAsia="Times New Roman" w:hAnsi="Times New Roman" w:cs="Times New Roman"/>
          <w:color w:val="000000"/>
          <w:sz w:val="28"/>
          <w:szCs w:val="28"/>
          <w:lang w:eastAsia="ru-RU"/>
        </w:rPr>
        <w:t xml:space="preserve">городского </w:t>
      </w:r>
      <w:r w:rsidRPr="000D699C">
        <w:rPr>
          <w:rFonts w:ascii="Times New Roman" w:eastAsia="Times New Roman" w:hAnsi="Times New Roman" w:cs="Times New Roman"/>
          <w:sz w:val="28"/>
          <w:szCs w:val="28"/>
          <w:lang w:eastAsia="zh-CN"/>
        </w:rPr>
        <w:t>поселения (заместителю главы администрации) для принятия решения о проведении контрольных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информирование;</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обобщение правоприменительной практики;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объявление предостережений;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консультирование;</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 профилактический визит.</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D699C">
        <w:rPr>
          <w:rFonts w:ascii="Times New Roman" w:eastAsia="Times New Roman" w:hAnsi="Times New Roman" w:cs="Times New Roman"/>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 3 ст. 46 Федерального закона № 248-ФЗ.</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 xml:space="preserve">Администрация также вправе информировать население </w:t>
      </w:r>
      <w:r w:rsidR="00A76B72">
        <w:rPr>
          <w:rFonts w:ascii="Times New Roman" w:eastAsia="Times New Roman" w:hAnsi="Times New Roman" w:cs="Times New Roman"/>
          <w:color w:val="000000"/>
          <w:sz w:val="28"/>
          <w:szCs w:val="28"/>
          <w:lang w:eastAsia="ru-RU"/>
        </w:rPr>
        <w:t xml:space="preserve">городского </w:t>
      </w:r>
      <w:r w:rsidRPr="000D699C">
        <w:rPr>
          <w:rFonts w:ascii="Times New Roman" w:eastAsia="Times New Roman" w:hAnsi="Times New Roman" w:cs="Times New Roman"/>
          <w:sz w:val="28"/>
          <w:szCs w:val="28"/>
          <w:lang w:eastAsia="zh-CN"/>
        </w:rPr>
        <w:t>поселения</w:t>
      </w:r>
      <w:r w:rsidRPr="000D699C">
        <w:rPr>
          <w:rFonts w:ascii="Times New Roman" w:eastAsia="Times New Roman" w:hAnsi="Times New Roman" w:cs="Times New Roman"/>
          <w:i/>
          <w:iCs/>
          <w:sz w:val="28"/>
          <w:szCs w:val="28"/>
          <w:lang w:eastAsia="zh-CN"/>
        </w:rPr>
        <w:t xml:space="preserve"> </w:t>
      </w:r>
      <w:r w:rsidRPr="000D699C">
        <w:rPr>
          <w:rFonts w:ascii="Times New Roman" w:eastAsia="Times New Roman" w:hAnsi="Times New Roman" w:cs="Times New Roman"/>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r w:rsidR="00A76B72" w:rsidRPr="00A76B72">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w:t>
      </w:r>
      <w:r w:rsidRPr="000D699C">
        <w:rPr>
          <w:rFonts w:ascii="Times New Roman" w:eastAsia="Times New Roman" w:hAnsi="Times New Roman" w:cs="Times New Roman"/>
          <w:i/>
          <w:iCs/>
          <w:sz w:val="28"/>
          <w:szCs w:val="28"/>
          <w:lang w:eastAsia="zh-CN"/>
        </w:rPr>
        <w:t xml:space="preserve"> </w:t>
      </w:r>
      <w:r w:rsidRPr="000D699C">
        <w:rPr>
          <w:rFonts w:ascii="Times New Roman" w:eastAsia="Times New Roman" w:hAnsi="Times New Roman" w:cs="Times New Roman"/>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3.8. </w:t>
      </w:r>
      <w:proofErr w:type="gramStart"/>
      <w:r w:rsidRPr="000D699C">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и предложение</w:t>
      </w:r>
      <w:r w:rsidRPr="000D699C">
        <w:rPr>
          <w:rFonts w:ascii="Times New Roman" w:eastAsia="Times New Roman" w:hAnsi="Times New Roman" w:cs="Times New Roman"/>
          <w:sz w:val="28"/>
          <w:szCs w:val="28"/>
          <w:shd w:val="clear" w:color="auto" w:fill="FFFFFF"/>
          <w:lang w:eastAsia="ru-RU"/>
        </w:rPr>
        <w:t xml:space="preserve"> принять меры по обеспечению соблюдения обязательных требований</w:t>
      </w:r>
      <w:r w:rsidRPr="000D699C">
        <w:rPr>
          <w:rFonts w:ascii="Times New Roman" w:eastAsia="Times New Roman" w:hAnsi="Times New Roman" w:cs="Times New Roman"/>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D699C">
        <w:rPr>
          <w:rFonts w:ascii="Times New Roman" w:eastAsia="Times New Roman" w:hAnsi="Times New Roman" w:cs="Times New Roman"/>
          <w:sz w:val="28"/>
          <w:szCs w:val="28"/>
          <w:shd w:val="clear" w:color="auto" w:fill="FFFFFF"/>
          <w:lang w:eastAsia="ru-RU"/>
        </w:rPr>
        <w:t xml:space="preserve">или признаках нарушений обязательных требований </w:t>
      </w:r>
      <w:r w:rsidRPr="000D699C">
        <w:rPr>
          <w:rFonts w:ascii="Times New Roman" w:eastAsia="Times New Roman" w:hAnsi="Times New Roman" w:cs="Times New Roman"/>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D699C">
        <w:rPr>
          <w:rFonts w:ascii="Times New Roman" w:eastAsia="Times New Roman" w:hAnsi="Times New Roman" w:cs="Times New Roman"/>
          <w:sz w:val="28"/>
          <w:szCs w:val="28"/>
          <w:lang w:eastAsia="ru-RU"/>
        </w:rPr>
        <w:t xml:space="preserve"> законом ценностям. Предостережения объявляются (подписываются) главой </w:t>
      </w:r>
      <w:r w:rsidR="00A76B72" w:rsidRPr="000C1736">
        <w:rPr>
          <w:rFonts w:ascii="Times New Roman" w:eastAsia="Times New Roman" w:hAnsi="Times New Roman" w:cs="Times New Roman"/>
          <w:sz w:val="28"/>
          <w:szCs w:val="28"/>
          <w:lang w:eastAsia="ru-RU"/>
        </w:rPr>
        <w:t xml:space="preserve">городского </w:t>
      </w:r>
      <w:r w:rsidRPr="000D699C">
        <w:rPr>
          <w:rFonts w:ascii="Times New Roman" w:eastAsia="Times New Roman" w:hAnsi="Times New Roman" w:cs="Times New Roman"/>
          <w:sz w:val="28"/>
          <w:szCs w:val="28"/>
          <w:lang w:eastAsia="ru-RU"/>
        </w:rPr>
        <w:t>поселения (заместителем главы администрации)</w:t>
      </w:r>
      <w:r w:rsidRPr="000D699C">
        <w:rPr>
          <w:rFonts w:ascii="Times New Roman" w:eastAsia="Times New Roman" w:hAnsi="Times New Roman" w:cs="Times New Roman"/>
          <w:i/>
          <w:iCs/>
          <w:sz w:val="28"/>
          <w:szCs w:val="28"/>
          <w:lang w:eastAsia="ru-RU"/>
        </w:rPr>
        <w:t xml:space="preserve"> </w:t>
      </w:r>
      <w:r w:rsidRPr="000D699C">
        <w:rPr>
          <w:rFonts w:ascii="Times New Roman" w:eastAsia="Times New Roman" w:hAnsi="Times New Roman" w:cs="Times New Roman"/>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D699C">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D699C">
        <w:rPr>
          <w:rFonts w:ascii="Times New Roman" w:eastAsia="Times New Roman" w:hAnsi="Times New Roman" w:cs="Times New Roman"/>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D699C">
        <w:rPr>
          <w:rFonts w:ascii="Times New Roman" w:eastAsia="Times New Roman" w:hAnsi="Times New Roman" w:cs="Times New Roman"/>
          <w:sz w:val="28"/>
          <w:szCs w:val="28"/>
          <w:lang w:eastAsia="ru-RU"/>
        </w:rPr>
        <w:t xml:space="preserve">. </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0D699C">
        <w:rPr>
          <w:rFonts w:ascii="Times New Roman" w:eastAsia="Times New Roman" w:hAnsi="Times New Roman" w:cs="Times New Roman"/>
          <w:sz w:val="28"/>
          <w:szCs w:val="28"/>
          <w:lang w:eastAsia="zh-CN"/>
        </w:rPr>
        <w:lastRenderedPageBreak/>
        <w:t>возражением. В случае несогласия с возражением в ответе указываются соответствующие обоснования.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3.9. Консультирование контролируемых лиц осуществляется должностным лицом, уполномоченным осуществлять контроль,</w:t>
      </w:r>
      <w:r w:rsidR="005C271B">
        <w:rPr>
          <w:rFonts w:ascii="Times New Roman" w:eastAsia="Times New Roman" w:hAnsi="Times New Roman" w:cs="Times New Roman"/>
          <w:sz w:val="28"/>
          <w:szCs w:val="28"/>
          <w:lang w:eastAsia="zh-CN"/>
        </w:rPr>
        <w:t xml:space="preserve"> по телефону, посредством видеоконференц</w:t>
      </w:r>
      <w:r w:rsidRPr="000D699C">
        <w:rPr>
          <w:rFonts w:ascii="Times New Roman" w:eastAsia="Times New Roman" w:hAnsi="Times New Roman" w:cs="Times New Roman"/>
          <w:sz w:val="28"/>
          <w:szCs w:val="28"/>
          <w:lang w:eastAsia="zh-CN"/>
        </w:rPr>
        <w:t>связи, на личном приеме либо в ходе проведения профилактических мероприятий, контрольных мероприятий и не должно превышать 15 минут.</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Личный прием граждан проводится главой </w:t>
      </w:r>
      <w:r w:rsidR="00A76B72" w:rsidRPr="000C1736">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 (заместителем главы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Консультирование осуществляется в устной или письменной форме по следующим вопросам:</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организация и осуществление контроля в сфере благоустройства;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порядок осуществления контрольных мероприятий, установленных настоящим Положением;</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порядок обжалования действий (бездействия) должностных лиц, уполномоченных осуществлять контроль;</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за время консультирования предоставить в устной форме ответ на поставленные вопросы невозможно;</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ответ на поставленные вопросы требует дополнительного запроса сведений.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Должностными лицами, уполномоченными осуществлять контроль, ведется журнал учета консультирований.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76B72" w:rsidRPr="000C1736">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 (заместителем главы администрации) или должностным лицом, уполномоченным осуществлять контроль.</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w:t>
      </w:r>
      <w:r w:rsidR="005C271B">
        <w:rPr>
          <w:rFonts w:ascii="Times New Roman" w:eastAsia="Times New Roman" w:hAnsi="Times New Roman" w:cs="Times New Roman"/>
          <w:sz w:val="28"/>
          <w:szCs w:val="28"/>
          <w:lang w:eastAsia="zh-CN"/>
        </w:rPr>
        <w:t xml:space="preserve"> либо путем использования видеоконференц</w:t>
      </w:r>
      <w:r w:rsidRPr="000D699C">
        <w:rPr>
          <w:rFonts w:ascii="Times New Roman" w:eastAsia="Times New Roman" w:hAnsi="Times New Roman" w:cs="Times New Roman"/>
          <w:sz w:val="28"/>
          <w:szCs w:val="28"/>
          <w:lang w:eastAsia="zh-CN"/>
        </w:rPr>
        <w:t>связи.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0D699C">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 248-ФЗ.</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0D699C">
        <w:rPr>
          <w:rFonts w:ascii="Times New Roman" w:eastAsia="Times New Roman" w:hAnsi="Times New Roman" w:cs="Times New Roman"/>
          <w:sz w:val="28"/>
          <w:szCs w:val="28"/>
          <w:lang w:eastAsia="zh-CN"/>
        </w:rPr>
        <w:t>позднее</w:t>
      </w:r>
      <w:proofErr w:type="gramEnd"/>
      <w:r w:rsidRPr="000D699C">
        <w:rPr>
          <w:rFonts w:ascii="Times New Roman" w:eastAsia="Times New Roman" w:hAnsi="Times New Roman" w:cs="Times New Roman"/>
          <w:sz w:val="28"/>
          <w:szCs w:val="28"/>
          <w:lang w:eastAsia="zh-CN"/>
        </w:rPr>
        <w:t xml:space="preserve"> чем за три рабочих дня до даты его проведения.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D699C" w:rsidRPr="000D699C" w:rsidRDefault="000D699C" w:rsidP="000D699C">
      <w:pPr>
        <w:suppressAutoHyphens/>
        <w:autoSpaceDE w:val="0"/>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4. Осуществление контрольных мероприятий и контрольных действий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0D699C">
        <w:rPr>
          <w:rFonts w:ascii="Times New Roman" w:eastAsia="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0D699C">
        <w:rPr>
          <w:rFonts w:ascii="Times New Roman" w:eastAsia="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proofErr w:type="gramStart"/>
      <w:r w:rsidRPr="000D699C">
        <w:rPr>
          <w:rFonts w:ascii="Times New Roman" w:eastAsia="Times New Roman" w:hAnsi="Times New Roman" w:cs="Times New Roman"/>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D699C">
        <w:rPr>
          <w:rFonts w:ascii="Times New Roman" w:eastAsia="Times New Roman" w:hAnsi="Times New Roman" w:cs="Times New Roman"/>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0D699C">
        <w:rPr>
          <w:rFonts w:ascii="Times New Roman" w:eastAsia="Times New Roman" w:hAnsi="Times New Roman" w:cs="Times New Roman"/>
          <w:sz w:val="28"/>
          <w:szCs w:val="28"/>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0D699C">
        <w:rPr>
          <w:rFonts w:ascii="Times New Roman" w:eastAsia="Times New Roman" w:hAnsi="Times New Roman" w:cs="Times New Roman"/>
          <w:sz w:val="28"/>
          <w:szCs w:val="28"/>
          <w:lang w:eastAsia="ru-RU"/>
        </w:rPr>
        <w:t>);</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D699C">
        <w:rPr>
          <w:rFonts w:ascii="Times New Roman" w:eastAsia="Times New Roman" w:hAnsi="Times New Roman" w:cs="Times New Roman"/>
          <w:sz w:val="28"/>
          <w:szCs w:val="28"/>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0D699C">
        <w:rPr>
          <w:rFonts w:ascii="Times New Roman" w:eastAsia="Times New Roman" w:hAnsi="Times New Roman" w:cs="Times New Roman"/>
          <w:sz w:val="28"/>
          <w:szCs w:val="28"/>
          <w:lang w:eastAsia="zh-CN"/>
        </w:rPr>
        <w:t xml:space="preserve"> № 1 к настоящему Положению.</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инспекционный визит;</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2) рейдовый осмотр;</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документарная проверка;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выездная проверка;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инспекционный визит;</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рейдовый осмотр;</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документарная проверка;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выездная проверка;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 наблюдение за соблюдением обязательных требований;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6) выездное обследование.</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0D699C">
        <w:rPr>
          <w:rFonts w:ascii="Times New Roman" w:eastAsia="Times New Roman" w:hAnsi="Times New Roman" w:cs="Times New Roman"/>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D699C">
        <w:rPr>
          <w:rFonts w:ascii="Times New Roman" w:eastAsia="Times New Roman" w:hAnsi="Times New Roman" w:cs="Times New Roman"/>
          <w:sz w:val="28"/>
          <w:szCs w:val="28"/>
          <w:lang w:eastAsia="zh-CN"/>
        </w:rPr>
        <w:t xml:space="preserve"> лиц;</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наступление сроков проведения контрольных мероприятий, включенных в план проведения контрольных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4.7. Индикаторы риска нарушения обязательных требований указаны в приложении № 2 к настоящему Положению.</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4.9. </w:t>
      </w:r>
      <w:proofErr w:type="gramStart"/>
      <w:r w:rsidRPr="000D699C">
        <w:rPr>
          <w:rFonts w:ascii="Times New Roman" w:eastAsia="Times New Roman" w:hAnsi="Times New Roman" w:cs="Times New Roman"/>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D699C">
        <w:rPr>
          <w:rFonts w:ascii="Times New Roman" w:eastAsia="Times New Roman" w:hAnsi="Times New Roman" w:cs="Times New Roman"/>
          <w:sz w:val="28"/>
          <w:szCs w:val="28"/>
          <w:lang w:eastAsia="zh-CN"/>
        </w:rPr>
        <w:t xml:space="preserve"> осуществлять контроль, о проведении контрольного мероприятия.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0D699C">
        <w:rPr>
          <w:rFonts w:ascii="Times New Roman" w:eastAsia="Times New Roman" w:hAnsi="Times New Roman" w:cs="Times New Roman"/>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A76B72" w:rsidRPr="00C61749">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 (заместителя главы администрации)</w:t>
      </w:r>
      <w:r w:rsidRPr="000D699C">
        <w:rPr>
          <w:rFonts w:ascii="Times New Roman" w:eastAsia="Times New Roman" w:hAnsi="Times New Roman" w:cs="Times New Roman"/>
          <w:i/>
          <w:iCs/>
          <w:sz w:val="28"/>
          <w:szCs w:val="28"/>
          <w:lang w:eastAsia="zh-CN"/>
        </w:rPr>
        <w:t xml:space="preserve">, </w:t>
      </w:r>
      <w:r w:rsidRPr="000D699C">
        <w:rPr>
          <w:rFonts w:ascii="Times New Roman" w:eastAsia="Times New Roman" w:hAnsi="Times New Roman" w:cs="Times New Roman"/>
          <w:sz w:val="28"/>
          <w:szCs w:val="28"/>
          <w:shd w:val="clear" w:color="auto" w:fill="FFFFFF"/>
          <w:lang w:eastAsia="zh-CN"/>
        </w:rPr>
        <w:t>задания, содержащегося в планах работы администрации, в том числе в случаях, установленных</w:t>
      </w:r>
      <w:r w:rsidRPr="000D699C">
        <w:rPr>
          <w:rFonts w:ascii="Times New Roman" w:eastAsia="Times New Roman" w:hAnsi="Times New Roman" w:cs="Times New Roman"/>
          <w:sz w:val="28"/>
          <w:szCs w:val="28"/>
          <w:lang w:eastAsia="zh-CN"/>
        </w:rPr>
        <w:t xml:space="preserve"> Федеральным законом № 248-ФЗ.</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 248-ФЗ.</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D699C">
        <w:rPr>
          <w:rFonts w:ascii="Times New Roman" w:eastAsia="Times New Roman" w:hAnsi="Times New Roman" w:cs="Times New Roman"/>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0D699C">
        <w:rPr>
          <w:rFonts w:ascii="Times New Roman" w:eastAsia="Times New Roman" w:hAnsi="Times New Roman" w:cs="Times New Roman"/>
          <w:sz w:val="28"/>
          <w:szCs w:val="28"/>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D699C">
        <w:rPr>
          <w:rFonts w:ascii="Times New Roman" w:eastAsia="Times New Roman" w:hAnsi="Times New Roman" w:cs="Times New Roman"/>
          <w:sz w:val="28"/>
          <w:szCs w:val="28"/>
          <w:shd w:val="clear" w:color="auto" w:fill="FFFFFF"/>
          <w:lang w:eastAsia="ru-RU"/>
        </w:rPr>
        <w:t xml:space="preserve"> </w:t>
      </w:r>
      <w:proofErr w:type="gramStart"/>
      <w:r w:rsidRPr="000D699C">
        <w:rPr>
          <w:rFonts w:ascii="Times New Roman" w:eastAsia="Times New Roman" w:hAnsi="Times New Roman" w:cs="Times New Roman"/>
          <w:sz w:val="28"/>
          <w:szCs w:val="28"/>
          <w:shd w:val="clear" w:color="auto" w:fill="FFFFFF"/>
          <w:lang w:eastAsia="ru-RU"/>
        </w:rPr>
        <w:t>организаций, в распоряжении которых находятся эти документы и (или) информация, а также</w:t>
      </w:r>
      <w:r w:rsidRPr="000D699C">
        <w:rPr>
          <w:rFonts w:ascii="Times New Roman" w:eastAsia="Times New Roman" w:hAnsi="Times New Roman" w:cs="Times New Roman"/>
          <w:sz w:val="28"/>
          <w:szCs w:val="28"/>
          <w:lang w:eastAsia="ru-RU"/>
        </w:rPr>
        <w:t xml:space="preserve">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D699C">
        <w:rPr>
          <w:rFonts w:ascii="Times New Roman" w:eastAsia="Times New Roman" w:hAnsi="Times New Roman" w:cs="Times New Roman"/>
          <w:sz w:val="28"/>
          <w:szCs w:val="28"/>
          <w:lang w:eastAsia="ru-RU"/>
        </w:rPr>
        <w:t xml:space="preserve"> от 06.03.2021 № 338 </w:t>
      </w:r>
      <w:r w:rsidRPr="000D699C">
        <w:rPr>
          <w:rFonts w:ascii="Times New Roman" w:eastAsia="Times New Roman" w:hAnsi="Times New Roman" w:cs="Times New Roman"/>
          <w:sz w:val="28"/>
          <w:szCs w:val="28"/>
          <w:lang w:eastAsia="ru-RU"/>
        </w:rPr>
        <w:lastRenderedPageBreak/>
        <w:t>«О межведомственном информационном взаимодействии в рамках осуществления государственного контроля (надзора), муниципального контроля».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4.13. </w:t>
      </w:r>
      <w:proofErr w:type="gramStart"/>
      <w:r w:rsidRPr="000D699C">
        <w:rPr>
          <w:rFonts w:ascii="Times New Roman" w:eastAsia="Times New Roman" w:hAnsi="Times New Roman" w:cs="Times New Roman"/>
          <w:sz w:val="28"/>
          <w:szCs w:val="28"/>
          <w:lang w:eastAsia="zh-CN"/>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D699C">
        <w:rPr>
          <w:rFonts w:ascii="Times New Roman" w:eastAsia="Times New Roman" w:hAnsi="Times New Roman" w:cs="Times New Roman"/>
          <w:sz w:val="28"/>
          <w:szCs w:val="28"/>
          <w:lang w:eastAsia="zh-CN"/>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4.14. </w:t>
      </w:r>
      <w:r w:rsidRPr="000D699C">
        <w:rPr>
          <w:rFonts w:ascii="Times New Roman" w:eastAsia="Times New Roman" w:hAnsi="Times New Roman" w:cs="Times New Roman"/>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D699C">
        <w:rPr>
          <w:rFonts w:ascii="Times New Roman" w:eastAsia="Times New Roman" w:hAnsi="Times New Roman" w:cs="Times New Roman"/>
          <w:sz w:val="28"/>
          <w:szCs w:val="28"/>
          <w:shd w:val="clear" w:color="auto" w:fill="FFFFFF"/>
          <w:lang w:eastAsia="zh-CN"/>
        </w:rPr>
        <w:t>связи</w:t>
      </w:r>
      <w:proofErr w:type="gramEnd"/>
      <w:r w:rsidRPr="000D699C">
        <w:rPr>
          <w:rFonts w:ascii="Times New Roman" w:eastAsia="Times New Roman" w:hAnsi="Times New Roman" w:cs="Times New Roman"/>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D699C">
        <w:rPr>
          <w:rFonts w:ascii="Times New Roman" w:eastAsia="Times New Roman" w:hAnsi="Times New Roman" w:cs="Times New Roman"/>
          <w:sz w:val="28"/>
          <w:szCs w:val="28"/>
          <w:lang w:eastAsia="ru-RU"/>
        </w:rPr>
        <w:t xml:space="preserve">1) </w:t>
      </w:r>
      <w:r w:rsidRPr="000D699C">
        <w:rPr>
          <w:rFonts w:ascii="Times New Roman" w:eastAsia="Times New Roman" w:hAnsi="Times New Roman" w:cs="Times New Roman"/>
          <w:sz w:val="28"/>
          <w:szCs w:val="28"/>
          <w:shd w:val="clear" w:color="auto" w:fill="FFFFFF"/>
          <w:lang w:eastAsia="ru-RU"/>
        </w:rPr>
        <w:t xml:space="preserve">отсутствие контролируемого лица либо его представителя не препятствует оценке </w:t>
      </w:r>
      <w:r w:rsidRPr="000D699C">
        <w:rPr>
          <w:rFonts w:ascii="Times New Roman" w:eastAsia="Times New Roman" w:hAnsi="Times New Roman" w:cs="Times New Roman"/>
          <w:sz w:val="28"/>
          <w:szCs w:val="28"/>
          <w:lang w:eastAsia="ru-RU"/>
        </w:rPr>
        <w:t xml:space="preserve">должностным лицом, уполномоченным осуществлять контроль, </w:t>
      </w:r>
      <w:r w:rsidRPr="000D699C">
        <w:rPr>
          <w:rFonts w:ascii="Times New Roman" w:eastAsia="Times New Roman" w:hAnsi="Times New Roman" w:cs="Times New Roman"/>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shd w:val="clear" w:color="auto" w:fill="FFFFFF"/>
          <w:lang w:eastAsia="ru-RU"/>
        </w:rPr>
        <w:t xml:space="preserve">2) отсутствие признаков </w:t>
      </w:r>
      <w:r w:rsidRPr="000D699C">
        <w:rPr>
          <w:rFonts w:ascii="Times New Roman" w:eastAsia="Times New Roman" w:hAnsi="Times New Roman" w:cs="Times New Roman"/>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w:t>
      </w:r>
      <w:r w:rsidRPr="000D699C">
        <w:rPr>
          <w:rFonts w:ascii="Times New Roman" w:eastAsia="Times New Roman" w:hAnsi="Times New Roman" w:cs="Times New Roman"/>
          <w:sz w:val="28"/>
          <w:szCs w:val="28"/>
          <w:shd w:val="clear" w:color="auto" w:fill="FFFFFF"/>
          <w:lang w:eastAsia="ru-RU"/>
        </w:rPr>
        <w:t xml:space="preserve"> контролируемого лица</w:t>
      </w:r>
      <w:r w:rsidRPr="000D699C">
        <w:rPr>
          <w:rFonts w:ascii="Times New Roman" w:eastAsia="Times New Roman" w:hAnsi="Times New Roman" w:cs="Times New Roman"/>
          <w:sz w:val="28"/>
          <w:szCs w:val="28"/>
          <w:lang w:eastAsia="ru-RU"/>
        </w:rPr>
        <w:t>, его командировка и т.п.) при проведении</w:t>
      </w:r>
      <w:r w:rsidRPr="000D699C">
        <w:rPr>
          <w:rFonts w:ascii="Times New Roman" w:eastAsia="Times New Roman" w:hAnsi="Times New Roman" w:cs="Times New Roman"/>
          <w:sz w:val="28"/>
          <w:szCs w:val="28"/>
          <w:shd w:val="clear" w:color="auto" w:fill="FFFFFF"/>
          <w:lang w:eastAsia="ru-RU"/>
        </w:rPr>
        <w:t xml:space="preserve"> контрольного мероприятия</w:t>
      </w:r>
      <w:r w:rsidRPr="000D699C">
        <w:rPr>
          <w:rFonts w:ascii="Times New Roman" w:eastAsia="Times New Roman" w:hAnsi="Times New Roman" w:cs="Times New Roman"/>
          <w:sz w:val="28"/>
          <w:szCs w:val="28"/>
          <w:lang w:eastAsia="ru-RU"/>
        </w:rPr>
        <w:t>.</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4.15. Срок проведения выездной проверки не может превышать 10 рабочих дней. </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D699C">
        <w:rPr>
          <w:rFonts w:ascii="Times New Roman" w:eastAsia="Times New Roman" w:hAnsi="Times New Roman" w:cs="Times New Roman"/>
          <w:sz w:val="28"/>
          <w:szCs w:val="28"/>
          <w:lang w:eastAsia="ru-RU"/>
        </w:rPr>
        <w:t>микропредприятия</w:t>
      </w:r>
      <w:proofErr w:type="spellEnd"/>
      <w:r w:rsidRPr="000D699C">
        <w:rPr>
          <w:rFonts w:ascii="Times New Roman" w:eastAsia="Times New Roman" w:hAnsi="Times New Roman" w:cs="Times New Roman"/>
          <w:sz w:val="28"/>
          <w:szCs w:val="28"/>
          <w:lang w:eastAsia="ru-RU"/>
        </w:rPr>
        <w:t xml:space="preserve">. </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D699C">
        <w:rPr>
          <w:rFonts w:ascii="Times New Roman" w:eastAsia="Times New Roman" w:hAnsi="Times New Roman" w:cs="Times New Roman"/>
          <w:sz w:val="28"/>
          <w:szCs w:val="28"/>
          <w:lang w:eastAsia="ru-RU"/>
        </w:rPr>
        <w:lastRenderedPageBreak/>
        <w:t xml:space="preserve">представительству, обособленному структурному подразделению организации или производственному объекту. </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4.17. </w:t>
      </w:r>
      <w:proofErr w:type="gramStart"/>
      <w:r w:rsidRPr="000D699C">
        <w:rPr>
          <w:rFonts w:ascii="Times New Roman" w:eastAsia="Times New Roman" w:hAnsi="Times New Roman" w:cs="Times New Roman"/>
          <w:sz w:val="28"/>
          <w:szCs w:val="28"/>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D699C">
        <w:rPr>
          <w:rFonts w:ascii="Times New Roman" w:eastAsia="Times New Roman" w:hAnsi="Times New Roman" w:cs="Times New Roman"/>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D699C">
        <w:rPr>
          <w:rFonts w:ascii="Times New Roman" w:eastAsia="Times New Roman" w:hAnsi="Times New Roman" w:cs="Times New Roman"/>
          <w:sz w:val="28"/>
          <w:szCs w:val="28"/>
          <w:lang w:eastAsia="ru-RU"/>
        </w:rPr>
        <w:t>.</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4.19. Информация о контрольных мероприятиях размещается в Едином реестре контрольных (надзорных)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 xml:space="preserve">4.20. </w:t>
      </w:r>
      <w:proofErr w:type="gramStart"/>
      <w:r w:rsidRPr="000D699C">
        <w:rPr>
          <w:rFonts w:ascii="Times New Roman" w:eastAsia="Times New Roman" w:hAnsi="Times New Roman" w:cs="Times New Roman"/>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D699C">
        <w:rPr>
          <w:rFonts w:ascii="Times New Roman" w:eastAsia="Times New Roman" w:hAnsi="Times New Roman" w:cs="Times New Roman"/>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D699C">
        <w:rPr>
          <w:rFonts w:ascii="Times New Roman" w:eastAsia="Times New Roman" w:hAnsi="Times New Roman" w:cs="Times New Roman"/>
          <w:sz w:val="28"/>
          <w:szCs w:val="28"/>
          <w:shd w:val="clear" w:color="auto" w:fill="FFFFFF"/>
          <w:lang w:eastAsia="zh-CN"/>
        </w:rPr>
        <w:t xml:space="preserve"> том числе через федеральную государственную информационную систему «</w:t>
      </w:r>
      <w:r w:rsidRPr="000D699C">
        <w:rPr>
          <w:rFonts w:ascii="Times New Roman" w:eastAsia="Times New Roman" w:hAnsi="Times New Roman" w:cs="Times New Roman"/>
          <w:sz w:val="28"/>
          <w:szCs w:val="28"/>
          <w:lang w:eastAsia="zh-CN"/>
        </w:rPr>
        <w:t>Единый портал</w:t>
      </w:r>
      <w:r w:rsidRPr="000D699C">
        <w:rPr>
          <w:rFonts w:ascii="Times New Roman" w:eastAsia="Times New Roman" w:hAnsi="Times New Roman" w:cs="Times New Roman"/>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0D699C">
        <w:rPr>
          <w:rFonts w:ascii="Times New Roman" w:eastAsia="Times New Roman" w:hAnsi="Times New Roman" w:cs="Times New Roman"/>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D699C">
        <w:rPr>
          <w:rFonts w:ascii="Times New Roman" w:eastAsia="Times New Roman" w:hAnsi="Times New Roman" w:cs="Times New Roman"/>
          <w:sz w:val="28"/>
          <w:szCs w:val="28"/>
          <w:shd w:val="clear" w:color="auto" w:fill="FFFFFF"/>
          <w:lang w:eastAsia="zh-CN"/>
        </w:rPr>
        <w:t xml:space="preserve"> документы в электронном</w:t>
      </w:r>
      <w:proofErr w:type="gramEnd"/>
      <w:r w:rsidRPr="000D699C">
        <w:rPr>
          <w:rFonts w:ascii="Times New Roman" w:eastAsia="Times New Roman" w:hAnsi="Times New Roman" w:cs="Times New Roman"/>
          <w:sz w:val="28"/>
          <w:szCs w:val="28"/>
          <w:shd w:val="clear" w:color="auto" w:fill="FFFFFF"/>
          <w:lang w:eastAsia="zh-CN"/>
        </w:rPr>
        <w:t xml:space="preserve"> </w:t>
      </w:r>
      <w:proofErr w:type="gramStart"/>
      <w:r w:rsidRPr="000D699C">
        <w:rPr>
          <w:rFonts w:ascii="Times New Roman" w:eastAsia="Times New Roman" w:hAnsi="Times New Roman" w:cs="Times New Roman"/>
          <w:sz w:val="28"/>
          <w:szCs w:val="28"/>
          <w:shd w:val="clear" w:color="auto" w:fill="FFFFFF"/>
          <w:lang w:eastAsia="zh-CN"/>
        </w:rPr>
        <w:t>виде</w:t>
      </w:r>
      <w:proofErr w:type="gramEnd"/>
      <w:r w:rsidRPr="000D699C">
        <w:rPr>
          <w:rFonts w:ascii="Times New Roman" w:eastAsia="Times New Roman" w:hAnsi="Times New Roman" w:cs="Times New Roman"/>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D699C">
        <w:rPr>
          <w:rFonts w:ascii="Times New Roman" w:eastAsia="Times New Roman" w:hAnsi="Times New Roman" w:cs="Times New Roman"/>
          <w:sz w:val="28"/>
          <w:szCs w:val="28"/>
          <w:lang w:eastAsia="zh-CN"/>
        </w:rPr>
        <w:t xml:space="preserve"> Указанный гражданин вправе направлять администрации документы на бумажном носителе.</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D699C">
        <w:rPr>
          <w:rFonts w:ascii="Times New Roman" w:eastAsia="Times New Roman" w:hAnsi="Times New Roman" w:cs="Times New Roman"/>
          <w:sz w:val="28"/>
          <w:szCs w:val="28"/>
          <w:lang w:eastAsia="zh-CN"/>
        </w:rPr>
        <w:t>осуществляться</w:t>
      </w:r>
      <w:proofErr w:type="gramEnd"/>
      <w:r w:rsidRPr="000D699C">
        <w:rPr>
          <w:rFonts w:ascii="Times New Roman" w:eastAsia="Times New Roman" w:hAnsi="Times New Roman" w:cs="Times New Roman"/>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D699C">
        <w:rPr>
          <w:rFonts w:ascii="Times New Roman" w:eastAsia="Times New Roman" w:hAnsi="Times New Roman" w:cs="Times New Roman"/>
          <w:sz w:val="28"/>
          <w:szCs w:val="28"/>
          <w:shd w:val="clear" w:color="auto" w:fill="FFFFFF"/>
          <w:lang w:eastAsia="zh-CN"/>
        </w:rPr>
        <w:t xml:space="preserve">Федерального закона </w:t>
      </w:r>
      <w:r w:rsidRPr="000D699C">
        <w:rPr>
          <w:rFonts w:ascii="Times New Roman" w:eastAsia="Times New Roman" w:hAnsi="Times New Roman" w:cs="Times New Roman"/>
          <w:sz w:val="28"/>
          <w:szCs w:val="28"/>
          <w:lang w:eastAsia="zh-CN"/>
        </w:rPr>
        <w:t>№ 248-ФЗ и разделом 5 настоящего Положения.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w:t>
      </w:r>
      <w:r w:rsidRPr="000D699C">
        <w:rPr>
          <w:rFonts w:ascii="Times New Roman" w:eastAsia="Times New Roman" w:hAnsi="Times New Roman" w:cs="Times New Roman"/>
          <w:sz w:val="28"/>
          <w:szCs w:val="28"/>
          <w:lang w:eastAsia="zh-CN"/>
        </w:rPr>
        <w:lastRenderedPageBreak/>
        <w:t>мероприятия, направленные на профилактику рисков причинения вреда (ущерба) охраняемым законом ценностям.</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1" w:name="Par318"/>
      <w:bookmarkEnd w:id="1"/>
      <w:r w:rsidRPr="000D699C">
        <w:rPr>
          <w:rFonts w:ascii="Times New Roman" w:eastAsia="Times New Roman" w:hAnsi="Times New Roman" w:cs="Times New Roman"/>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0D699C">
        <w:rPr>
          <w:rFonts w:ascii="Times New Roman" w:eastAsia="Times New Roman" w:hAnsi="Times New Roman" w:cs="Times New Roman"/>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D699C">
        <w:rPr>
          <w:rFonts w:ascii="Times New Roman" w:eastAsia="Times New Roman" w:hAnsi="Times New Roman" w:cs="Times New Roman"/>
          <w:sz w:val="28"/>
          <w:szCs w:val="28"/>
          <w:lang w:eastAsia="zh-CN"/>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уполномоченный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proofErr w:type="gramStart"/>
      <w:r w:rsidRPr="000D699C">
        <w:rPr>
          <w:rFonts w:ascii="Times New Roman" w:eastAsia="Times New Roman" w:hAnsi="Times New Roman" w:cs="Times New Roman"/>
          <w:sz w:val="28"/>
          <w:szCs w:val="28"/>
          <w:lang w:eastAsia="ru-RU"/>
        </w:rPr>
        <w:t xml:space="preserve">4) </w:t>
      </w:r>
      <w:r w:rsidRPr="000D699C">
        <w:rPr>
          <w:rFonts w:ascii="Times New Roman" w:eastAsia="Times New Roman" w:hAnsi="Times New Roman" w:cs="Times New Roman"/>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D699C">
        <w:rPr>
          <w:rFonts w:ascii="Times New Roman" w:eastAsia="Times New Roman" w:hAnsi="Times New Roman" w:cs="Times New Roman"/>
          <w:sz w:val="28"/>
          <w:szCs w:val="28"/>
          <w:lang w:eastAsia="ru-RU"/>
        </w:rPr>
        <w:t>;</w:t>
      </w:r>
      <w:proofErr w:type="gramEnd"/>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D699C">
        <w:rPr>
          <w:rFonts w:ascii="Times New Roman" w:eastAsia="Times New Roman" w:hAnsi="Times New Roman" w:cs="Times New Roman"/>
          <w:sz w:val="28"/>
          <w:szCs w:val="28"/>
          <w:lang w:eastAsia="zh-CN"/>
        </w:rPr>
        <w:lastRenderedPageBreak/>
        <w:t>Хабаровского края, органами местного самоуправления, правоохранительными органами, организациями и гражданами.</w:t>
      </w:r>
    </w:p>
    <w:p w:rsidR="000D699C" w:rsidRPr="000D699C" w:rsidRDefault="000D699C" w:rsidP="000D699C">
      <w:pPr>
        <w:spacing w:after="0" w:line="240" w:lineRule="auto"/>
        <w:ind w:firstLine="709"/>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D699C" w:rsidRPr="000D699C" w:rsidRDefault="000D699C" w:rsidP="000D699C">
      <w:pPr>
        <w:suppressAutoHyphens/>
        <w:autoSpaceDE w:val="0"/>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5. Обжалование решений администрации, действий (бездействия) должностных лиц, уполномоченных осуществлять контроль</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 248-ФЗ.</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решений о проведении контрольных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актов контрольных мероприятий, предписаний об устранении выявленных нарушений;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3) действий (бездействия) должностных лиц, уполномоченных осуществлять контроль, в рамках контрольных мероприятий.</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D699C">
        <w:rPr>
          <w:rFonts w:ascii="Times New Roman" w:eastAsia="Times New Roman" w:hAnsi="Times New Roman" w:cs="Times New Roman"/>
          <w:sz w:val="28"/>
          <w:szCs w:val="28"/>
          <w:shd w:val="clear" w:color="auto" w:fill="FFFFFF"/>
          <w:lang w:eastAsia="zh-CN"/>
        </w:rPr>
        <w:t xml:space="preserve"> и (или) регионального портала государственных и муниципальных услуг</w:t>
      </w:r>
      <w:r w:rsidRPr="000D699C">
        <w:rPr>
          <w:rFonts w:ascii="Times New Roman" w:eastAsia="Times New Roman" w:hAnsi="Times New Roman" w:cs="Times New Roman"/>
          <w:sz w:val="28"/>
          <w:szCs w:val="28"/>
          <w:lang w:eastAsia="zh-CN"/>
        </w:rPr>
        <w:t>.</w:t>
      </w:r>
    </w:p>
    <w:p w:rsidR="000D699C" w:rsidRPr="000D699C" w:rsidRDefault="000D699C" w:rsidP="000D699C">
      <w:pPr>
        <w:spacing w:after="0" w:line="240" w:lineRule="auto"/>
        <w:ind w:firstLine="720"/>
        <w:jc w:val="both"/>
        <w:rPr>
          <w:rFonts w:ascii="Times New Roman" w:eastAsia="Times New Roman" w:hAnsi="Times New Roman" w:cs="Times New Roman"/>
          <w:sz w:val="28"/>
          <w:szCs w:val="28"/>
          <w:lang w:eastAsia="ru-RU"/>
        </w:rPr>
      </w:pPr>
      <w:r w:rsidRPr="000D699C">
        <w:rPr>
          <w:rFonts w:ascii="Times New Roman" w:eastAsia="Times New Roman" w:hAnsi="Times New Roman" w:cs="Times New Roman"/>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76B72" w:rsidRPr="00F56FD9">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ru-RU"/>
        </w:rPr>
        <w:t xml:space="preserve"> поселения с предварительным информированием главы </w:t>
      </w:r>
      <w:r w:rsidR="00A76B72" w:rsidRPr="00F56FD9">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ru-RU"/>
        </w:rPr>
        <w:t xml:space="preserve"> поселения</w:t>
      </w:r>
      <w:r w:rsidRPr="000D699C">
        <w:rPr>
          <w:rFonts w:ascii="Times New Roman" w:eastAsia="Times New Roman" w:hAnsi="Times New Roman" w:cs="Times New Roman"/>
          <w:i/>
          <w:iCs/>
          <w:sz w:val="28"/>
          <w:szCs w:val="28"/>
          <w:lang w:eastAsia="ru-RU"/>
        </w:rPr>
        <w:t xml:space="preserve"> </w:t>
      </w:r>
      <w:r w:rsidRPr="000D699C">
        <w:rPr>
          <w:rFonts w:ascii="Times New Roman" w:eastAsia="Times New Roman" w:hAnsi="Times New Roman" w:cs="Times New Roman"/>
          <w:sz w:val="28"/>
          <w:szCs w:val="28"/>
          <w:lang w:eastAsia="ru-RU"/>
        </w:rPr>
        <w:t>о наличии в</w:t>
      </w:r>
      <w:r w:rsidRPr="000D699C">
        <w:rPr>
          <w:rFonts w:ascii="Times New Roman" w:eastAsia="Times New Roman" w:hAnsi="Times New Roman" w:cs="Times New Roman"/>
          <w:i/>
          <w:iCs/>
          <w:sz w:val="28"/>
          <w:szCs w:val="28"/>
          <w:lang w:eastAsia="ru-RU"/>
        </w:rPr>
        <w:t xml:space="preserve"> </w:t>
      </w:r>
      <w:r w:rsidRPr="000D699C">
        <w:rPr>
          <w:rFonts w:ascii="Times New Roman" w:eastAsia="Times New Roman" w:hAnsi="Times New Roman" w:cs="Times New Roman"/>
          <w:sz w:val="28"/>
          <w:szCs w:val="28"/>
          <w:lang w:eastAsia="ru-RU"/>
        </w:rPr>
        <w:t>жалобе (документах) сведений, составляющих государственную или иную охраняемую законом тайну.</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5.4. Жалоба на решение администрации, действия (бездействие) его должностных лиц рассматривается главой </w:t>
      </w:r>
      <w:r w:rsidR="00A76B72" w:rsidRPr="00F56FD9">
        <w:rPr>
          <w:rFonts w:ascii="Times New Roman" w:eastAsia="Times New Roman" w:hAnsi="Times New Roman" w:cs="Times New Roman"/>
          <w:sz w:val="28"/>
          <w:szCs w:val="28"/>
          <w:lang w:eastAsia="ru-RU"/>
        </w:rPr>
        <w:t>городского</w:t>
      </w:r>
      <w:r w:rsidRPr="000D699C">
        <w:rPr>
          <w:rFonts w:ascii="Times New Roman" w:eastAsia="Times New Roman" w:hAnsi="Times New Roman" w:cs="Times New Roman"/>
          <w:sz w:val="28"/>
          <w:szCs w:val="28"/>
          <w:lang w:eastAsia="zh-CN"/>
        </w:rPr>
        <w:t xml:space="preserve"> поселения (заместителем главы администрации).</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Жалоба может содержать ходатайство о приостановлении исполнения обжалуемого решения контрольного (надзорного) органа.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5.6. Администрация в срок не позднее двух рабочих дней со дня регистрации жалобы принимает решение:</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1) о приостановлении исполнения обжалуемого решения контрольного органа;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2) об отказе в приостановлении исполнения обжалуемого решения контрольного органа.</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5.7. Информация о решении, указанном в п. 5.6 настоящего Положения, направляется лицу, подавшему жалобу, в течение одного рабочего дня с момента принятия решения.</w:t>
      </w:r>
    </w:p>
    <w:p w:rsidR="000D699C" w:rsidRPr="000D699C" w:rsidRDefault="000D699C" w:rsidP="000D699C">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D699C" w:rsidRDefault="000D699C" w:rsidP="000D699C">
      <w:pPr>
        <w:suppressAutoHyphens/>
        <w:spacing w:after="0" w:line="240" w:lineRule="auto"/>
        <w:jc w:val="center"/>
        <w:rPr>
          <w:rFonts w:ascii="Times New Roman" w:eastAsia="Times New Roman" w:hAnsi="Times New Roman" w:cs="Times New Roman"/>
          <w:b/>
          <w:bCs/>
          <w:sz w:val="28"/>
          <w:szCs w:val="28"/>
          <w:lang w:eastAsia="zh-CN"/>
        </w:rPr>
      </w:pPr>
      <w:r w:rsidRPr="000D699C">
        <w:rPr>
          <w:rFonts w:ascii="Times New Roman" w:eastAsia="Times New Roman" w:hAnsi="Times New Roman" w:cs="Times New Roman"/>
          <w:b/>
          <w:bCs/>
          <w:sz w:val="28"/>
          <w:szCs w:val="28"/>
          <w:lang w:eastAsia="zh-CN"/>
        </w:rPr>
        <w:t>6. Ключевые показатели контроля в сфере благоустройства и их целевые значения</w:t>
      </w:r>
    </w:p>
    <w:p w:rsidR="000D699C" w:rsidRPr="000D699C" w:rsidRDefault="000D699C" w:rsidP="000D699C">
      <w:pPr>
        <w:suppressAutoHyphens/>
        <w:spacing w:after="0" w:line="240" w:lineRule="auto"/>
        <w:ind w:firstLine="709"/>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 </w:t>
      </w:r>
    </w:p>
    <w:p w:rsidR="00954502" w:rsidRDefault="00954502" w:rsidP="00954502">
      <w:pPr>
        <w:pStyle w:val="1"/>
        <w:ind w:firstLine="709"/>
        <w:jc w:val="both"/>
        <w:rPr>
          <w:rFonts w:ascii="Times New Roman" w:hAnsi="Times New Roman" w:cs="Times New Roman"/>
          <w:sz w:val="28"/>
          <w:szCs w:val="28"/>
          <w:lang w:eastAsia="ru-RU"/>
        </w:rPr>
      </w:pPr>
      <w:r w:rsidRPr="00D55F2E">
        <w:rPr>
          <w:rFonts w:ascii="Times New Roman" w:hAnsi="Times New Roman" w:cs="Times New Roman"/>
          <w:sz w:val="28"/>
          <w:szCs w:val="28"/>
        </w:rPr>
        <w:t>6.2. Ключевые показатели вида контроля и их целевые значения, индикативные показатели для контроля в сфере благоустройства</w:t>
      </w:r>
      <w:r w:rsidRPr="00D55F2E">
        <w:rPr>
          <w:rFonts w:ascii="Times New Roman" w:hAnsi="Times New Roman" w:cs="Times New Roman"/>
          <w:sz w:val="28"/>
          <w:szCs w:val="28"/>
          <w:lang w:eastAsia="ru-RU"/>
        </w:rPr>
        <w:t xml:space="preserve"> указаны в приложении № 3 к настоящему Положению.</w:t>
      </w:r>
    </w:p>
    <w:p w:rsidR="00954502" w:rsidRPr="009318E8" w:rsidRDefault="00954502" w:rsidP="00954502">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 6</w:t>
      </w:r>
      <w:r w:rsidRPr="009318E8">
        <w:rPr>
          <w:rFonts w:ascii="Times New Roman" w:hAnsi="Times New Roman" w:cs="Times New Roman"/>
          <w:i/>
          <w:sz w:val="24"/>
          <w:szCs w:val="24"/>
        </w:rPr>
        <w:t xml:space="preserve">.2 в ред. решения Совета </w:t>
      </w:r>
      <w:r>
        <w:rPr>
          <w:rFonts w:ascii="Times New Roman" w:hAnsi="Times New Roman" w:cs="Times New Roman"/>
          <w:i/>
          <w:sz w:val="24"/>
          <w:szCs w:val="24"/>
        </w:rPr>
        <w:t>депутатов от 28.03.2022 № 43/220</w:t>
      </w:r>
      <w:r w:rsidRPr="009318E8">
        <w:rPr>
          <w:rFonts w:ascii="Times New Roman" w:hAnsi="Times New Roman" w:cs="Times New Roman"/>
          <w:i/>
          <w:sz w:val="24"/>
          <w:szCs w:val="24"/>
        </w:rPr>
        <w:t>)</w:t>
      </w:r>
    </w:p>
    <w:p w:rsidR="008659F2" w:rsidRPr="00A76B72" w:rsidRDefault="008659F2" w:rsidP="008659F2">
      <w:pPr>
        <w:suppressAutoHyphens/>
        <w:autoSpaceDE w:val="0"/>
        <w:spacing w:after="0" w:line="240" w:lineRule="auto"/>
        <w:ind w:left="4253"/>
        <w:jc w:val="both"/>
        <w:rPr>
          <w:rFonts w:ascii="Times New Roman" w:eastAsia="Times New Roman" w:hAnsi="Times New Roman" w:cs="Times New Roman"/>
          <w:sz w:val="28"/>
          <w:szCs w:val="28"/>
          <w:lang w:eastAsia="zh-CN"/>
        </w:rPr>
      </w:pPr>
    </w:p>
    <w:p w:rsidR="008659F2" w:rsidRPr="00A76B72" w:rsidRDefault="008659F2" w:rsidP="008659F2">
      <w:pPr>
        <w:suppressAutoHyphens/>
        <w:autoSpaceDE w:val="0"/>
        <w:spacing w:after="0" w:line="240" w:lineRule="auto"/>
        <w:ind w:left="4253"/>
        <w:jc w:val="both"/>
        <w:rPr>
          <w:rFonts w:ascii="Times New Roman" w:eastAsia="Times New Roman" w:hAnsi="Times New Roman" w:cs="Times New Roman"/>
          <w:sz w:val="28"/>
          <w:szCs w:val="28"/>
          <w:lang w:eastAsia="zh-CN"/>
        </w:rPr>
      </w:pPr>
    </w:p>
    <w:p w:rsidR="008659F2" w:rsidRPr="00A76B72" w:rsidRDefault="008659F2" w:rsidP="008659F2">
      <w:pPr>
        <w:suppressAutoHyphens/>
        <w:autoSpaceDE w:val="0"/>
        <w:spacing w:after="0" w:line="240" w:lineRule="auto"/>
        <w:ind w:left="4253"/>
        <w:jc w:val="both"/>
        <w:rPr>
          <w:rFonts w:ascii="Times New Roman" w:eastAsia="Times New Roman" w:hAnsi="Times New Roman" w:cs="Times New Roman"/>
          <w:sz w:val="28"/>
          <w:szCs w:val="28"/>
          <w:lang w:eastAsia="zh-CN"/>
        </w:rPr>
      </w:pPr>
    </w:p>
    <w:p w:rsidR="008659F2" w:rsidRPr="00A76B72" w:rsidRDefault="008659F2" w:rsidP="008659F2">
      <w:pPr>
        <w:pStyle w:val="a3"/>
        <w:spacing w:before="0" w:beforeAutospacing="0" w:after="0"/>
        <w:rPr>
          <w:sz w:val="28"/>
          <w:szCs w:val="28"/>
        </w:rPr>
      </w:pPr>
      <w:r w:rsidRPr="00A76B72">
        <w:rPr>
          <w:sz w:val="28"/>
          <w:szCs w:val="28"/>
        </w:rPr>
        <w:t xml:space="preserve">Председатель Совета депутатов </w:t>
      </w:r>
      <w:r w:rsidRPr="00A76B72">
        <w:rPr>
          <w:sz w:val="28"/>
          <w:szCs w:val="28"/>
        </w:rPr>
        <w:tab/>
      </w:r>
      <w:r w:rsidRPr="00A76B72">
        <w:rPr>
          <w:sz w:val="28"/>
          <w:szCs w:val="28"/>
        </w:rPr>
        <w:tab/>
      </w:r>
      <w:r w:rsidRPr="00A76B72">
        <w:rPr>
          <w:sz w:val="28"/>
          <w:szCs w:val="28"/>
        </w:rPr>
        <w:tab/>
      </w:r>
      <w:r w:rsidRPr="00A76B72">
        <w:rPr>
          <w:sz w:val="28"/>
          <w:szCs w:val="28"/>
        </w:rPr>
        <w:tab/>
        <w:t xml:space="preserve">  </w:t>
      </w:r>
      <w:r w:rsidRPr="00A76B72">
        <w:rPr>
          <w:sz w:val="28"/>
          <w:szCs w:val="28"/>
        </w:rPr>
        <w:tab/>
        <w:t xml:space="preserve">      И.А. Галышева</w:t>
      </w:r>
    </w:p>
    <w:p w:rsidR="008659F2" w:rsidRPr="006C2D9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8659F2" w:rsidRPr="006C2D9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8659F2" w:rsidRPr="006C2D9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8659F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F56FD9" w:rsidRPr="006C2D92" w:rsidRDefault="00F56FD9"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8659F2" w:rsidRPr="006C2D92" w:rsidRDefault="008659F2" w:rsidP="000D699C">
      <w:pPr>
        <w:suppressAutoHyphens/>
        <w:autoSpaceDE w:val="0"/>
        <w:spacing w:after="0" w:line="240" w:lineRule="exact"/>
        <w:ind w:left="4253"/>
        <w:jc w:val="both"/>
        <w:rPr>
          <w:rFonts w:ascii="Times New Roman" w:eastAsia="Times New Roman" w:hAnsi="Times New Roman" w:cs="Times New Roman"/>
          <w:color w:val="FF0000"/>
          <w:sz w:val="28"/>
          <w:szCs w:val="28"/>
          <w:lang w:eastAsia="zh-CN"/>
        </w:rPr>
      </w:pPr>
    </w:p>
    <w:p w:rsidR="000D699C" w:rsidRPr="000D699C" w:rsidRDefault="000D699C" w:rsidP="000D699C">
      <w:pPr>
        <w:suppressAutoHyphens/>
        <w:autoSpaceDE w:val="0"/>
        <w:spacing w:after="0" w:line="240" w:lineRule="exact"/>
        <w:ind w:left="4253"/>
        <w:jc w:val="both"/>
        <w:rPr>
          <w:rFonts w:ascii="Times New Roman" w:eastAsia="Times New Roman" w:hAnsi="Times New Roman" w:cs="Times New Roman"/>
          <w:sz w:val="28"/>
          <w:szCs w:val="28"/>
          <w:lang w:eastAsia="zh-CN"/>
        </w:rPr>
      </w:pPr>
      <w:r w:rsidRPr="000D699C">
        <w:rPr>
          <w:rFonts w:ascii="Times New Roman" w:eastAsia="Times New Roman" w:hAnsi="Times New Roman" w:cs="Times New Roman"/>
          <w:sz w:val="28"/>
          <w:szCs w:val="28"/>
          <w:lang w:eastAsia="zh-CN"/>
        </w:rPr>
        <w:lastRenderedPageBreak/>
        <w:t>Приложен</w:t>
      </w:r>
      <w:r w:rsidRPr="000D699C">
        <w:rPr>
          <w:rFonts w:ascii="Times New Roman" w:eastAsia="Times New Roman" w:hAnsi="Times New Roman" w:cs="Times New Roman"/>
          <w:color w:val="000000"/>
          <w:sz w:val="28"/>
          <w:szCs w:val="28"/>
          <w:lang w:eastAsia="zh-CN"/>
        </w:rPr>
        <w:t>ие № 1</w:t>
      </w:r>
    </w:p>
    <w:p w:rsidR="000D699C" w:rsidRPr="000D699C" w:rsidRDefault="000D699C" w:rsidP="000D699C">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 xml:space="preserve">к Положению о муниципальном контроле </w:t>
      </w:r>
      <w:r>
        <w:rPr>
          <w:rFonts w:ascii="Times New Roman" w:eastAsia="Times New Roman" w:hAnsi="Times New Roman" w:cs="Times New Roman"/>
          <w:color w:val="000000"/>
          <w:sz w:val="28"/>
          <w:szCs w:val="28"/>
          <w:lang w:eastAsia="zh-CN"/>
        </w:rPr>
        <w:t xml:space="preserve"> </w:t>
      </w:r>
      <w:r w:rsidRPr="000D699C">
        <w:rPr>
          <w:rFonts w:ascii="Times New Roman" w:eastAsia="Times New Roman" w:hAnsi="Times New Roman" w:cs="Times New Roman"/>
          <w:color w:val="000000"/>
          <w:sz w:val="28"/>
          <w:szCs w:val="28"/>
          <w:lang w:eastAsia="zh-CN"/>
        </w:rPr>
        <w:t>в сфере благоустройства на территории</w:t>
      </w:r>
      <w:r>
        <w:rPr>
          <w:rFonts w:ascii="Times New Roman" w:eastAsia="Times New Roman" w:hAnsi="Times New Roman" w:cs="Times New Roman"/>
          <w:color w:val="000000"/>
          <w:sz w:val="28"/>
          <w:szCs w:val="28"/>
          <w:lang w:eastAsia="zh-CN"/>
        </w:rPr>
        <w:t xml:space="preserve"> Корфовского городского</w:t>
      </w:r>
      <w:r w:rsidRPr="000D699C">
        <w:rPr>
          <w:rFonts w:ascii="Times New Roman" w:eastAsia="Times New Roman" w:hAnsi="Times New Roman" w:cs="Times New Roman"/>
          <w:color w:val="000000"/>
          <w:sz w:val="28"/>
          <w:szCs w:val="28"/>
          <w:lang w:eastAsia="zh-CN"/>
        </w:rPr>
        <w:t xml:space="preserve"> поселения Хабаровского муниципального района Хабаровского края </w:t>
      </w:r>
    </w:p>
    <w:p w:rsidR="000D699C" w:rsidRPr="000D699C" w:rsidRDefault="000D699C" w:rsidP="000D699C">
      <w:pPr>
        <w:suppressAutoHyphens/>
        <w:autoSpaceDE w:val="0"/>
        <w:spacing w:after="0" w:line="240" w:lineRule="auto"/>
        <w:jc w:val="right"/>
        <w:rPr>
          <w:rFonts w:ascii="Times New Roman" w:eastAsia="Times New Roman" w:hAnsi="Times New Roman" w:cs="Times New Roman"/>
          <w:b/>
          <w:bCs/>
          <w:color w:val="000000"/>
          <w:sz w:val="28"/>
          <w:szCs w:val="28"/>
          <w:lang w:eastAsia="zh-CN"/>
        </w:rPr>
      </w:pPr>
    </w:p>
    <w:p w:rsidR="000D699C" w:rsidRPr="000D699C" w:rsidRDefault="000D699C" w:rsidP="008659F2">
      <w:pPr>
        <w:widowControl w:val="0"/>
        <w:suppressAutoHyphens/>
        <w:autoSpaceDE w:val="0"/>
        <w:spacing w:after="0" w:line="240" w:lineRule="exact"/>
        <w:jc w:val="center"/>
        <w:rPr>
          <w:rFonts w:ascii="Times New Roman" w:eastAsia="Times New Roman" w:hAnsi="Times New Roman" w:cs="Times New Roman"/>
          <w:b/>
          <w:bCs/>
          <w:sz w:val="28"/>
          <w:szCs w:val="28"/>
          <w:lang w:eastAsia="zh-CN"/>
        </w:rPr>
      </w:pPr>
      <w:bookmarkStart w:id="2" w:name="Par381"/>
      <w:bookmarkEnd w:id="2"/>
      <w:r w:rsidRPr="000D699C">
        <w:rPr>
          <w:rFonts w:ascii="Times New Roman" w:eastAsia="Times New Roman" w:hAnsi="Times New Roman" w:cs="Times New Roman"/>
          <w:b/>
          <w:bCs/>
          <w:color w:val="000000"/>
          <w:sz w:val="28"/>
          <w:szCs w:val="28"/>
          <w:lang w:eastAsia="zh-CN"/>
        </w:rPr>
        <w:t>Критерии</w:t>
      </w:r>
    </w:p>
    <w:p w:rsidR="000D699C" w:rsidRPr="000D699C" w:rsidRDefault="000D699C" w:rsidP="008659F2">
      <w:pPr>
        <w:widowControl w:val="0"/>
        <w:suppressAutoHyphens/>
        <w:autoSpaceDE w:val="0"/>
        <w:spacing w:after="0" w:line="240" w:lineRule="exact"/>
        <w:jc w:val="center"/>
        <w:rPr>
          <w:rFonts w:ascii="Times New Roman" w:eastAsia="Times New Roman" w:hAnsi="Times New Roman" w:cs="Times New Roman"/>
          <w:b/>
          <w:bCs/>
          <w:color w:val="000000"/>
          <w:sz w:val="28"/>
          <w:szCs w:val="28"/>
          <w:lang w:eastAsia="zh-CN"/>
        </w:rPr>
      </w:pPr>
      <w:r w:rsidRPr="000D699C">
        <w:rPr>
          <w:rFonts w:ascii="Times New Roman" w:eastAsia="Times New Roman" w:hAnsi="Times New Roman" w:cs="Times New Roman"/>
          <w:b/>
          <w:bCs/>
          <w:color w:val="000000"/>
          <w:sz w:val="28"/>
          <w:szCs w:val="28"/>
          <w:lang w:eastAsia="zh-CN"/>
        </w:rPr>
        <w:t xml:space="preserve">отнесения </w:t>
      </w:r>
      <w:r w:rsidRPr="000D699C">
        <w:rPr>
          <w:rFonts w:ascii="Times New Roman" w:eastAsia="Times New Roman" w:hAnsi="Times New Roman" w:cs="Times New Roman"/>
          <w:b/>
          <w:color w:val="000000"/>
          <w:sz w:val="28"/>
          <w:szCs w:val="28"/>
          <w:lang w:eastAsia="zh-CN"/>
        </w:rPr>
        <w:t xml:space="preserve">объектов </w:t>
      </w:r>
      <w:r w:rsidRPr="000D699C">
        <w:rPr>
          <w:rFonts w:ascii="Times New Roman" w:eastAsia="Times New Roman"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администрацией </w:t>
      </w:r>
      <w:r w:rsidR="008659F2">
        <w:rPr>
          <w:rFonts w:ascii="Times New Roman" w:eastAsia="Times New Roman" w:hAnsi="Times New Roman" w:cs="Times New Roman"/>
          <w:b/>
          <w:color w:val="000000"/>
          <w:sz w:val="28"/>
          <w:szCs w:val="28"/>
          <w:lang w:eastAsia="zh-CN"/>
        </w:rPr>
        <w:t>Корфовского городского</w:t>
      </w:r>
      <w:r w:rsidRPr="000D699C">
        <w:rPr>
          <w:rFonts w:ascii="Times New Roman" w:eastAsia="Times New Roman" w:hAnsi="Times New Roman" w:cs="Times New Roman"/>
          <w:b/>
          <w:color w:val="000000"/>
          <w:sz w:val="28"/>
          <w:szCs w:val="28"/>
          <w:lang w:eastAsia="zh-CN"/>
        </w:rPr>
        <w:t xml:space="preserve"> поселения Хабаровского муниципального района Хабаровского края </w:t>
      </w:r>
      <w:r w:rsidR="00E0199B">
        <w:rPr>
          <w:rFonts w:ascii="Times New Roman" w:eastAsia="Times New Roman" w:hAnsi="Times New Roman" w:cs="Times New Roman"/>
          <w:b/>
          <w:color w:val="000000"/>
          <w:sz w:val="28"/>
          <w:szCs w:val="28"/>
          <w:lang w:eastAsia="zh-CN"/>
        </w:rPr>
        <w:t xml:space="preserve">муниципального </w:t>
      </w:r>
      <w:r w:rsidRPr="000D699C">
        <w:rPr>
          <w:rFonts w:ascii="Times New Roman" w:eastAsia="Times New Roman" w:hAnsi="Times New Roman" w:cs="Times New Roman"/>
          <w:b/>
          <w:bCs/>
          <w:color w:val="000000"/>
          <w:sz w:val="28"/>
          <w:szCs w:val="28"/>
          <w:lang w:eastAsia="zh-CN"/>
        </w:rPr>
        <w:t>контроля в сфере благоустройства</w:t>
      </w:r>
    </w:p>
    <w:p w:rsidR="000D699C" w:rsidRPr="000D699C" w:rsidRDefault="000D699C" w:rsidP="000D699C">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5000"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55"/>
        <w:gridCol w:w="7334"/>
        <w:gridCol w:w="1725"/>
      </w:tblGrid>
      <w:tr w:rsidR="0096121A" w:rsidRPr="0096121A" w:rsidTr="0096121A">
        <w:tc>
          <w:tcPr>
            <w:tcW w:w="289" w:type="pct"/>
            <w:tcBorders>
              <w:top w:val="single" w:sz="8" w:space="0" w:color="000000"/>
              <w:bottom w:val="nil"/>
              <w:right w:val="single" w:sz="8" w:space="0" w:color="000000"/>
            </w:tcBorders>
            <w:tcMar>
              <w:top w:w="0" w:type="dxa"/>
              <w:left w:w="130" w:type="dxa"/>
              <w:bottom w:w="0" w:type="dxa"/>
              <w:right w:w="130" w:type="dxa"/>
            </w:tcMar>
            <w:hideMark/>
          </w:tcPr>
          <w:p w:rsidR="000D699C" w:rsidRPr="000D699C" w:rsidRDefault="000D699C" w:rsidP="000D699C">
            <w:pPr>
              <w:spacing w:after="0" w:line="240" w:lineRule="auto"/>
              <w:rPr>
                <w:rFonts w:ascii="Times New Roman" w:eastAsia="Times New Roman" w:hAnsi="Times New Roman" w:cs="Times New Roman"/>
                <w:sz w:val="26"/>
                <w:szCs w:val="26"/>
                <w:lang w:eastAsia="ru-RU"/>
              </w:rPr>
            </w:pPr>
            <w:proofErr w:type="gramStart"/>
            <w:r w:rsidRPr="000D699C">
              <w:rPr>
                <w:rFonts w:ascii="Times New Roman" w:eastAsia="Times New Roman" w:hAnsi="Times New Roman" w:cs="Times New Roman"/>
                <w:sz w:val="26"/>
                <w:szCs w:val="26"/>
                <w:lang w:eastAsia="ru-RU"/>
              </w:rPr>
              <w:t>п</w:t>
            </w:r>
            <w:proofErr w:type="gramEnd"/>
            <w:r w:rsidRPr="000D699C">
              <w:rPr>
                <w:rFonts w:ascii="Times New Roman" w:eastAsia="Times New Roman" w:hAnsi="Times New Roman" w:cs="Times New Roman"/>
                <w:sz w:val="26"/>
                <w:szCs w:val="26"/>
                <w:lang w:eastAsia="ru-RU"/>
              </w:rPr>
              <w:t>/п</w:t>
            </w:r>
          </w:p>
        </w:tc>
        <w:tc>
          <w:tcPr>
            <w:tcW w:w="3814" w:type="pct"/>
            <w:tcBorders>
              <w:top w:val="single" w:sz="8" w:space="0" w:color="000000"/>
              <w:left w:val="nil"/>
              <w:bottom w:val="nil"/>
              <w:right w:val="single" w:sz="8" w:space="0" w:color="000000"/>
            </w:tcBorders>
            <w:tcMar>
              <w:top w:w="0" w:type="dxa"/>
              <w:left w:w="130" w:type="dxa"/>
              <w:bottom w:w="0" w:type="dxa"/>
              <w:right w:w="130" w:type="dxa"/>
            </w:tcMar>
            <w:hideMark/>
          </w:tcPr>
          <w:p w:rsidR="000D699C" w:rsidRPr="000D699C" w:rsidRDefault="000D699C" w:rsidP="00E0199B">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 xml:space="preserve">Объекты муниципального </w:t>
            </w:r>
            <w:r w:rsidRPr="00E0199B">
              <w:rPr>
                <w:rFonts w:ascii="Times New Roman" w:eastAsia="Times New Roman" w:hAnsi="Times New Roman" w:cs="Times New Roman"/>
                <w:sz w:val="26"/>
                <w:szCs w:val="26"/>
                <w:lang w:eastAsia="ru-RU"/>
              </w:rPr>
              <w:t xml:space="preserve">контроля в </w:t>
            </w:r>
            <w:r w:rsidR="00E0199B">
              <w:rPr>
                <w:rFonts w:ascii="Times New Roman" w:eastAsia="Times New Roman" w:hAnsi="Times New Roman" w:cs="Times New Roman"/>
                <w:sz w:val="26"/>
                <w:szCs w:val="26"/>
                <w:lang w:eastAsia="ru-RU"/>
              </w:rPr>
              <w:t xml:space="preserve">сфере благоустройства в </w:t>
            </w:r>
            <w:r w:rsidR="00E0199B" w:rsidRPr="00E0199B">
              <w:rPr>
                <w:rFonts w:ascii="Times New Roman" w:eastAsia="Times New Roman" w:hAnsi="Times New Roman" w:cs="Times New Roman"/>
                <w:color w:val="000000"/>
                <w:sz w:val="26"/>
                <w:szCs w:val="26"/>
                <w:lang w:eastAsia="zh-CN"/>
              </w:rPr>
              <w:t>городско</w:t>
            </w:r>
            <w:r w:rsidR="00E0199B">
              <w:rPr>
                <w:rFonts w:ascii="Times New Roman" w:eastAsia="Times New Roman" w:hAnsi="Times New Roman" w:cs="Times New Roman"/>
                <w:color w:val="000000"/>
                <w:sz w:val="26"/>
                <w:szCs w:val="26"/>
                <w:lang w:eastAsia="zh-CN"/>
              </w:rPr>
              <w:t>м</w:t>
            </w:r>
            <w:r w:rsidR="00E0199B" w:rsidRPr="00E0199B">
              <w:rPr>
                <w:rFonts w:ascii="Times New Roman" w:eastAsia="Times New Roman" w:hAnsi="Times New Roman" w:cs="Times New Roman"/>
                <w:color w:val="000000"/>
                <w:sz w:val="26"/>
                <w:szCs w:val="26"/>
                <w:lang w:eastAsia="zh-CN"/>
              </w:rPr>
              <w:t xml:space="preserve"> поселени</w:t>
            </w:r>
            <w:r w:rsidR="00E0199B">
              <w:rPr>
                <w:rFonts w:ascii="Times New Roman" w:eastAsia="Times New Roman" w:hAnsi="Times New Roman" w:cs="Times New Roman"/>
                <w:color w:val="000000"/>
                <w:sz w:val="26"/>
                <w:szCs w:val="26"/>
                <w:lang w:eastAsia="zh-CN"/>
              </w:rPr>
              <w:t>и</w:t>
            </w:r>
          </w:p>
        </w:tc>
        <w:tc>
          <w:tcPr>
            <w:tcW w:w="897" w:type="pct"/>
            <w:tcBorders>
              <w:top w:val="single" w:sz="8" w:space="0" w:color="000000"/>
              <w:left w:val="nil"/>
              <w:bottom w:val="nil"/>
            </w:tcBorders>
            <w:tcMar>
              <w:top w:w="0" w:type="dxa"/>
              <w:left w:w="130" w:type="dxa"/>
              <w:bottom w:w="0" w:type="dxa"/>
              <w:right w:w="130" w:type="dxa"/>
            </w:tcMar>
            <w:hideMark/>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Категория риска</w:t>
            </w:r>
          </w:p>
        </w:tc>
      </w:tr>
      <w:tr w:rsidR="0096121A" w:rsidRPr="0096121A" w:rsidTr="0096121A">
        <w:tc>
          <w:tcPr>
            <w:tcW w:w="289" w:type="pct"/>
            <w:tcBorders>
              <w:top w:val="single" w:sz="8" w:space="0" w:color="000000"/>
              <w:bottom w:val="nil"/>
              <w:right w:val="single" w:sz="8" w:space="0" w:color="000000"/>
            </w:tcBorders>
            <w:tcMar>
              <w:top w:w="0" w:type="dxa"/>
              <w:left w:w="130" w:type="dxa"/>
              <w:bottom w:w="0" w:type="dxa"/>
              <w:right w:w="130" w:type="dxa"/>
            </w:tcMar>
            <w:hideMark/>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1</w:t>
            </w:r>
          </w:p>
        </w:tc>
        <w:tc>
          <w:tcPr>
            <w:tcW w:w="3814" w:type="pct"/>
            <w:tcBorders>
              <w:top w:val="single" w:sz="8" w:space="0" w:color="000000"/>
              <w:left w:val="nil"/>
              <w:bottom w:val="nil"/>
              <w:right w:val="single" w:sz="8" w:space="0" w:color="000000"/>
            </w:tcBorders>
            <w:tcMar>
              <w:top w:w="0" w:type="dxa"/>
              <w:left w:w="130" w:type="dxa"/>
              <w:bottom w:w="0" w:type="dxa"/>
              <w:right w:w="130" w:type="dxa"/>
            </w:tcMar>
            <w:hideMark/>
          </w:tcPr>
          <w:p w:rsidR="000D699C" w:rsidRPr="000D699C" w:rsidRDefault="000D699C" w:rsidP="0096121A">
            <w:pPr>
              <w:spacing w:after="0" w:line="240" w:lineRule="auto"/>
              <w:jc w:val="both"/>
              <w:rPr>
                <w:rFonts w:ascii="Times New Roman" w:eastAsia="Times New Roman" w:hAnsi="Times New Roman" w:cs="Times New Roman"/>
                <w:sz w:val="26"/>
                <w:szCs w:val="26"/>
                <w:lang w:eastAsia="ru-RU"/>
              </w:rPr>
            </w:pPr>
            <w:proofErr w:type="gramStart"/>
            <w:r w:rsidRPr="000D699C">
              <w:rPr>
                <w:rFonts w:ascii="Times New Roman" w:eastAsia="Times New Roman" w:hAnsi="Times New Roman" w:cs="Times New Roman"/>
                <w:sz w:val="26"/>
                <w:szCs w:val="26"/>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96121A" w:rsidRPr="0096121A">
              <w:rPr>
                <w:rFonts w:ascii="Times New Roman" w:eastAsia="Times New Roman" w:hAnsi="Times New Roman" w:cs="Times New Roman"/>
                <w:sz w:val="26"/>
                <w:szCs w:val="26"/>
                <w:lang w:eastAsia="ru-RU"/>
              </w:rPr>
              <w:t>Корфовского городского</w:t>
            </w:r>
            <w:r w:rsidRPr="000D699C">
              <w:rPr>
                <w:rFonts w:ascii="Times New Roman" w:eastAsia="Times New Roman" w:hAnsi="Times New Roman" w:cs="Times New Roman"/>
                <w:sz w:val="26"/>
                <w:szCs w:val="26"/>
                <w:lang w:eastAsia="ru-RU"/>
              </w:rPr>
              <w:t xml:space="preserve"> поселения, утвержденных решением</w:t>
            </w:r>
            <w:bookmarkStart w:id="3" w:name="_Hlk73953373"/>
            <w:r w:rsidRPr="000D699C">
              <w:rPr>
                <w:rFonts w:ascii="Times New Roman" w:eastAsia="Times New Roman" w:hAnsi="Times New Roman" w:cs="Times New Roman"/>
                <w:sz w:val="26"/>
                <w:szCs w:val="26"/>
                <w:lang w:eastAsia="ru-RU"/>
              </w:rPr>
              <w:t xml:space="preserve"> Совета депутатов</w:t>
            </w:r>
            <w:proofErr w:type="gramEnd"/>
            <w:r w:rsidRPr="000D699C">
              <w:rPr>
                <w:rFonts w:ascii="Times New Roman" w:eastAsia="Times New Roman" w:hAnsi="Times New Roman" w:cs="Times New Roman"/>
                <w:sz w:val="26"/>
                <w:szCs w:val="26"/>
                <w:lang w:eastAsia="ru-RU"/>
              </w:rPr>
              <w:t xml:space="preserve"> </w:t>
            </w:r>
            <w:r w:rsidR="0096121A" w:rsidRPr="0096121A">
              <w:rPr>
                <w:rFonts w:ascii="Times New Roman" w:eastAsia="Times New Roman" w:hAnsi="Times New Roman" w:cs="Times New Roman"/>
                <w:sz w:val="26"/>
                <w:szCs w:val="26"/>
                <w:lang w:eastAsia="ru-RU"/>
              </w:rPr>
              <w:t>Корфовского городского</w:t>
            </w:r>
            <w:r w:rsidR="0096121A" w:rsidRPr="000D699C">
              <w:rPr>
                <w:rFonts w:ascii="Times New Roman" w:eastAsia="Times New Roman" w:hAnsi="Times New Roman" w:cs="Times New Roman"/>
                <w:sz w:val="26"/>
                <w:szCs w:val="26"/>
                <w:lang w:eastAsia="ru-RU"/>
              </w:rPr>
              <w:t xml:space="preserve"> </w:t>
            </w:r>
            <w:r w:rsidRPr="000D699C">
              <w:rPr>
                <w:rFonts w:ascii="Times New Roman" w:eastAsia="Times New Roman" w:hAnsi="Times New Roman" w:cs="Times New Roman"/>
                <w:sz w:val="26"/>
                <w:szCs w:val="26"/>
                <w:lang w:eastAsia="ru-RU"/>
              </w:rPr>
              <w:t>поселения (далее – Правила благоустройства).</w:t>
            </w:r>
            <w:bookmarkEnd w:id="3"/>
          </w:p>
        </w:tc>
        <w:tc>
          <w:tcPr>
            <w:tcW w:w="897" w:type="pct"/>
            <w:tcBorders>
              <w:top w:val="single" w:sz="8" w:space="0" w:color="000000"/>
              <w:left w:val="nil"/>
              <w:bottom w:val="nil"/>
            </w:tcBorders>
            <w:tcMar>
              <w:top w:w="0" w:type="dxa"/>
              <w:left w:w="130" w:type="dxa"/>
              <w:bottom w:w="0" w:type="dxa"/>
              <w:right w:w="130" w:type="dxa"/>
            </w:tcMar>
            <w:hideMark/>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Значительный риск</w:t>
            </w:r>
          </w:p>
        </w:tc>
      </w:tr>
      <w:tr w:rsidR="0096121A" w:rsidRPr="0096121A" w:rsidTr="0096121A">
        <w:tc>
          <w:tcPr>
            <w:tcW w:w="289" w:type="pct"/>
            <w:tcBorders>
              <w:top w:val="single" w:sz="8" w:space="0" w:color="000000"/>
              <w:bottom w:val="nil"/>
              <w:right w:val="single" w:sz="8" w:space="0" w:color="000000"/>
            </w:tcBorders>
            <w:tcMar>
              <w:top w:w="0" w:type="dxa"/>
              <w:left w:w="130" w:type="dxa"/>
              <w:bottom w:w="0" w:type="dxa"/>
              <w:right w:w="130" w:type="dxa"/>
            </w:tcMar>
            <w:hideMark/>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2</w:t>
            </w:r>
          </w:p>
        </w:tc>
        <w:tc>
          <w:tcPr>
            <w:tcW w:w="3814" w:type="pct"/>
            <w:tcBorders>
              <w:top w:val="single" w:sz="8" w:space="0" w:color="000000"/>
              <w:left w:val="nil"/>
              <w:bottom w:val="nil"/>
              <w:right w:val="single" w:sz="8" w:space="0" w:color="000000"/>
            </w:tcBorders>
            <w:tcMar>
              <w:top w:w="0" w:type="dxa"/>
              <w:left w:w="130" w:type="dxa"/>
              <w:bottom w:w="0" w:type="dxa"/>
              <w:right w:w="130" w:type="dxa"/>
            </w:tcMar>
            <w:hideMark/>
          </w:tcPr>
          <w:p w:rsidR="000D699C" w:rsidRPr="000D699C" w:rsidRDefault="000D699C" w:rsidP="000D699C">
            <w:pPr>
              <w:spacing w:after="0" w:line="240" w:lineRule="auto"/>
              <w:jc w:val="both"/>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897" w:type="pct"/>
            <w:tcBorders>
              <w:top w:val="single" w:sz="8" w:space="0" w:color="000000"/>
              <w:left w:val="nil"/>
              <w:bottom w:val="nil"/>
            </w:tcBorders>
            <w:tcMar>
              <w:top w:w="0" w:type="dxa"/>
              <w:left w:w="130" w:type="dxa"/>
              <w:bottom w:w="0" w:type="dxa"/>
              <w:right w:w="130" w:type="dxa"/>
            </w:tcMar>
            <w:hideMark/>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Средний риск</w:t>
            </w:r>
          </w:p>
        </w:tc>
      </w:tr>
      <w:tr w:rsidR="0096121A" w:rsidRPr="0096121A" w:rsidTr="0096121A">
        <w:tc>
          <w:tcPr>
            <w:tcW w:w="289" w:type="pct"/>
            <w:tcBorders>
              <w:top w:val="single" w:sz="8" w:space="0" w:color="000000"/>
              <w:bottom w:val="single" w:sz="8" w:space="0" w:color="000000"/>
              <w:right w:val="single" w:sz="8" w:space="0" w:color="000000"/>
            </w:tcBorders>
            <w:tcMar>
              <w:top w:w="0" w:type="dxa"/>
              <w:left w:w="130" w:type="dxa"/>
              <w:bottom w:w="0" w:type="dxa"/>
              <w:right w:w="130" w:type="dxa"/>
            </w:tcMar>
            <w:hideMark/>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3</w:t>
            </w:r>
          </w:p>
        </w:tc>
        <w:tc>
          <w:tcPr>
            <w:tcW w:w="3814" w:type="pct"/>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0D699C" w:rsidRPr="000D699C" w:rsidRDefault="000D699C" w:rsidP="000D699C">
            <w:pPr>
              <w:spacing w:after="0" w:line="240" w:lineRule="auto"/>
              <w:jc w:val="both"/>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897" w:type="pct"/>
            <w:tcBorders>
              <w:top w:val="single" w:sz="8" w:space="0" w:color="000000"/>
              <w:left w:val="nil"/>
              <w:bottom w:val="single" w:sz="8" w:space="0" w:color="000000"/>
            </w:tcBorders>
            <w:tcMar>
              <w:top w:w="0" w:type="dxa"/>
              <w:left w:w="130" w:type="dxa"/>
              <w:bottom w:w="0" w:type="dxa"/>
              <w:right w:w="130" w:type="dxa"/>
            </w:tcMar>
            <w:hideMark/>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Умеренный риск</w:t>
            </w:r>
          </w:p>
        </w:tc>
      </w:tr>
      <w:tr w:rsidR="0096121A" w:rsidRPr="0096121A" w:rsidTr="0096121A">
        <w:tc>
          <w:tcPr>
            <w:tcW w:w="289" w:type="pct"/>
            <w:tcBorders>
              <w:top w:val="nil"/>
              <w:bottom w:val="single" w:sz="8" w:space="0" w:color="000000"/>
              <w:right w:val="single" w:sz="8" w:space="0" w:color="000000"/>
            </w:tcBorders>
            <w:tcMar>
              <w:top w:w="0" w:type="dxa"/>
              <w:left w:w="130" w:type="dxa"/>
              <w:bottom w:w="0" w:type="dxa"/>
              <w:right w:w="130" w:type="dxa"/>
            </w:tcMar>
            <w:hideMark/>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4</w:t>
            </w:r>
          </w:p>
        </w:tc>
        <w:tc>
          <w:tcPr>
            <w:tcW w:w="3814" w:type="pct"/>
            <w:tcBorders>
              <w:top w:val="nil"/>
              <w:left w:val="nil"/>
              <w:bottom w:val="single" w:sz="8" w:space="0" w:color="000000"/>
              <w:right w:val="single" w:sz="8" w:space="0" w:color="000000"/>
            </w:tcBorders>
            <w:tcMar>
              <w:top w:w="0" w:type="dxa"/>
              <w:left w:w="130" w:type="dxa"/>
              <w:bottom w:w="0" w:type="dxa"/>
              <w:right w:w="130" w:type="dxa"/>
            </w:tcMar>
            <w:hideMark/>
          </w:tcPr>
          <w:p w:rsidR="000D699C" w:rsidRPr="000D699C" w:rsidRDefault="000D699C" w:rsidP="000D699C">
            <w:pPr>
              <w:spacing w:after="0" w:line="240" w:lineRule="auto"/>
              <w:jc w:val="both"/>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897" w:type="pct"/>
            <w:tcBorders>
              <w:top w:val="nil"/>
              <w:left w:val="nil"/>
              <w:bottom w:val="single" w:sz="8" w:space="0" w:color="000000"/>
            </w:tcBorders>
            <w:tcMar>
              <w:top w:w="0" w:type="dxa"/>
              <w:left w:w="130" w:type="dxa"/>
              <w:bottom w:w="0" w:type="dxa"/>
              <w:right w:w="130" w:type="dxa"/>
            </w:tcMar>
            <w:hideMark/>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Низкий риск</w:t>
            </w:r>
          </w:p>
        </w:tc>
      </w:tr>
    </w:tbl>
    <w:p w:rsidR="000D699C" w:rsidRPr="000D699C" w:rsidRDefault="000D699C" w:rsidP="000D699C">
      <w:pPr>
        <w:spacing w:after="0" w:line="240" w:lineRule="auto"/>
        <w:jc w:val="right"/>
        <w:rPr>
          <w:rFonts w:ascii="Times New Roman" w:eastAsia="Times New Roman" w:hAnsi="Times New Roman" w:cs="Times New Roman"/>
          <w:color w:val="000000"/>
          <w:sz w:val="28"/>
          <w:szCs w:val="28"/>
          <w:lang w:eastAsia="ru-RU"/>
        </w:rPr>
      </w:pPr>
    </w:p>
    <w:p w:rsidR="000D699C" w:rsidRPr="000D699C" w:rsidRDefault="000D699C" w:rsidP="000D699C">
      <w:pPr>
        <w:spacing w:after="0" w:line="240" w:lineRule="auto"/>
        <w:jc w:val="right"/>
        <w:rPr>
          <w:rFonts w:ascii="Times New Roman" w:eastAsia="Times New Roman" w:hAnsi="Times New Roman" w:cs="Times New Roman"/>
          <w:color w:val="000000"/>
          <w:sz w:val="28"/>
          <w:szCs w:val="28"/>
          <w:lang w:eastAsia="ru-RU"/>
        </w:rPr>
      </w:pPr>
    </w:p>
    <w:p w:rsidR="000D699C" w:rsidRDefault="000D699C" w:rsidP="000D699C">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p>
    <w:p w:rsidR="00E0199B" w:rsidRDefault="00E0199B" w:rsidP="000D699C">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p>
    <w:p w:rsidR="000D699C" w:rsidRPr="000D699C" w:rsidRDefault="000D699C" w:rsidP="000D699C">
      <w:pPr>
        <w:suppressAutoHyphens/>
        <w:autoSpaceDE w:val="0"/>
        <w:spacing w:after="0" w:line="240" w:lineRule="exact"/>
        <w:ind w:left="4253"/>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zh-CN"/>
        </w:rPr>
        <w:lastRenderedPageBreak/>
        <w:t>Приложение № 2</w:t>
      </w:r>
    </w:p>
    <w:p w:rsidR="000D699C" w:rsidRPr="000D699C" w:rsidRDefault="000D699C" w:rsidP="000D699C">
      <w:pPr>
        <w:suppressAutoHyphens/>
        <w:autoSpaceDE w:val="0"/>
        <w:spacing w:after="0" w:line="240" w:lineRule="exact"/>
        <w:ind w:left="4253"/>
        <w:jc w:val="both"/>
        <w:rPr>
          <w:rFonts w:ascii="Times New Roman" w:eastAsia="Times New Roman" w:hAnsi="Times New Roman" w:cs="Times New Roman"/>
          <w:color w:val="000000"/>
          <w:sz w:val="28"/>
          <w:szCs w:val="28"/>
          <w:lang w:eastAsia="zh-CN"/>
        </w:rPr>
      </w:pPr>
      <w:r w:rsidRPr="000D699C">
        <w:rPr>
          <w:rFonts w:ascii="Times New Roman" w:eastAsia="Times New Roman" w:hAnsi="Times New Roman" w:cs="Times New Roman"/>
          <w:color w:val="000000"/>
          <w:sz w:val="28"/>
          <w:szCs w:val="28"/>
          <w:lang w:eastAsia="zh-CN"/>
        </w:rPr>
        <w:t xml:space="preserve">к Положению о муниципальном контроле </w:t>
      </w:r>
      <w:r>
        <w:rPr>
          <w:rFonts w:ascii="Times New Roman" w:eastAsia="Times New Roman" w:hAnsi="Times New Roman" w:cs="Times New Roman"/>
          <w:color w:val="000000"/>
          <w:sz w:val="28"/>
          <w:szCs w:val="28"/>
          <w:lang w:eastAsia="zh-CN"/>
        </w:rPr>
        <w:t xml:space="preserve"> </w:t>
      </w:r>
      <w:r w:rsidRPr="000D699C">
        <w:rPr>
          <w:rFonts w:ascii="Times New Roman" w:eastAsia="Times New Roman" w:hAnsi="Times New Roman" w:cs="Times New Roman"/>
          <w:color w:val="000000"/>
          <w:sz w:val="28"/>
          <w:szCs w:val="28"/>
          <w:lang w:eastAsia="zh-CN"/>
        </w:rPr>
        <w:t>в сфере благоустройства на территории</w:t>
      </w:r>
      <w:r>
        <w:rPr>
          <w:rFonts w:ascii="Times New Roman" w:eastAsia="Times New Roman" w:hAnsi="Times New Roman" w:cs="Times New Roman"/>
          <w:color w:val="000000"/>
          <w:sz w:val="28"/>
          <w:szCs w:val="28"/>
          <w:lang w:eastAsia="zh-CN"/>
        </w:rPr>
        <w:t xml:space="preserve"> Корфовского городского</w:t>
      </w:r>
      <w:r w:rsidRPr="000D699C">
        <w:rPr>
          <w:rFonts w:ascii="Times New Roman" w:eastAsia="Times New Roman" w:hAnsi="Times New Roman" w:cs="Times New Roman"/>
          <w:color w:val="000000"/>
          <w:sz w:val="28"/>
          <w:szCs w:val="28"/>
          <w:lang w:eastAsia="zh-CN"/>
        </w:rPr>
        <w:t xml:space="preserve"> поселения Хабаровского муниципального района Хабаровского края </w:t>
      </w:r>
    </w:p>
    <w:p w:rsidR="000D699C" w:rsidRPr="000D699C" w:rsidRDefault="000D699C" w:rsidP="000D699C">
      <w:pPr>
        <w:widowControl w:val="0"/>
        <w:autoSpaceDE w:val="0"/>
        <w:spacing w:after="0"/>
        <w:ind w:firstLine="540"/>
        <w:jc w:val="both"/>
        <w:rPr>
          <w:rFonts w:ascii="Times New Roman" w:eastAsia="Times New Roman" w:hAnsi="Times New Roman" w:cs="Times New Roman"/>
          <w:color w:val="000000"/>
          <w:sz w:val="28"/>
          <w:szCs w:val="28"/>
          <w:lang w:eastAsia="ru-RU"/>
        </w:rPr>
      </w:pPr>
    </w:p>
    <w:p w:rsidR="008659F2" w:rsidRDefault="000D699C" w:rsidP="008659F2">
      <w:pPr>
        <w:widowControl w:val="0"/>
        <w:suppressAutoHyphens/>
        <w:autoSpaceDE w:val="0"/>
        <w:spacing w:after="0" w:line="240" w:lineRule="exact"/>
        <w:jc w:val="center"/>
        <w:rPr>
          <w:rFonts w:ascii="Times New Roman" w:eastAsia="Times New Roman" w:hAnsi="Times New Roman" w:cs="Times New Roman"/>
          <w:b/>
          <w:bCs/>
          <w:color w:val="000000"/>
          <w:sz w:val="28"/>
          <w:szCs w:val="28"/>
          <w:lang w:eastAsia="zh-CN"/>
        </w:rPr>
      </w:pPr>
      <w:r w:rsidRPr="000D699C">
        <w:rPr>
          <w:rFonts w:ascii="Times New Roman" w:eastAsia="Times New Roman" w:hAnsi="Times New Roman" w:cs="Times New Roman"/>
          <w:b/>
          <w:bCs/>
          <w:color w:val="000000"/>
          <w:sz w:val="28"/>
          <w:szCs w:val="28"/>
          <w:lang w:eastAsia="zh-CN"/>
        </w:rPr>
        <w:t xml:space="preserve">Индикаторы </w:t>
      </w:r>
    </w:p>
    <w:p w:rsidR="000D699C" w:rsidRPr="000D699C" w:rsidRDefault="000D699C" w:rsidP="008659F2">
      <w:pPr>
        <w:widowControl w:val="0"/>
        <w:suppressAutoHyphens/>
        <w:autoSpaceDE w:val="0"/>
        <w:spacing w:after="0" w:line="240" w:lineRule="exact"/>
        <w:jc w:val="center"/>
        <w:rPr>
          <w:rFonts w:ascii="Times New Roman" w:eastAsia="Times New Roman" w:hAnsi="Times New Roman" w:cs="Times New Roman"/>
          <w:b/>
          <w:bCs/>
          <w:color w:val="000000"/>
          <w:sz w:val="28"/>
          <w:szCs w:val="28"/>
          <w:lang w:eastAsia="zh-CN"/>
        </w:rPr>
      </w:pPr>
      <w:r w:rsidRPr="000D699C">
        <w:rPr>
          <w:rFonts w:ascii="Times New Roman" w:eastAsia="Times New Roman" w:hAnsi="Times New Roman" w:cs="Times New Roman"/>
          <w:b/>
          <w:bCs/>
          <w:color w:val="000000"/>
          <w:sz w:val="28"/>
          <w:szCs w:val="28"/>
          <w:lang w:eastAsia="zh-CN"/>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8659F2">
        <w:rPr>
          <w:rFonts w:ascii="Times New Roman" w:eastAsia="Times New Roman" w:hAnsi="Times New Roman" w:cs="Times New Roman"/>
          <w:b/>
          <w:color w:val="000000"/>
          <w:sz w:val="28"/>
          <w:szCs w:val="28"/>
          <w:lang w:eastAsia="zh-CN"/>
        </w:rPr>
        <w:t>Корфовского городского</w:t>
      </w:r>
      <w:r w:rsidR="008659F2" w:rsidRPr="000D699C">
        <w:rPr>
          <w:rFonts w:ascii="Times New Roman" w:eastAsia="Times New Roman" w:hAnsi="Times New Roman" w:cs="Times New Roman"/>
          <w:b/>
          <w:color w:val="000000"/>
          <w:sz w:val="28"/>
          <w:szCs w:val="28"/>
          <w:lang w:eastAsia="zh-CN"/>
        </w:rPr>
        <w:t xml:space="preserve"> </w:t>
      </w:r>
      <w:r w:rsidR="008659F2">
        <w:rPr>
          <w:rFonts w:ascii="Times New Roman" w:eastAsia="Times New Roman" w:hAnsi="Times New Roman" w:cs="Times New Roman"/>
          <w:b/>
          <w:color w:val="000000"/>
          <w:sz w:val="28"/>
          <w:szCs w:val="28"/>
          <w:lang w:eastAsia="zh-CN"/>
        </w:rPr>
        <w:t xml:space="preserve">поселения </w:t>
      </w:r>
      <w:r w:rsidRPr="000D699C">
        <w:rPr>
          <w:rFonts w:ascii="Times New Roman" w:eastAsia="Times New Roman" w:hAnsi="Times New Roman" w:cs="Times New Roman"/>
          <w:b/>
          <w:color w:val="000000"/>
          <w:sz w:val="28"/>
          <w:szCs w:val="28"/>
          <w:lang w:eastAsia="zh-CN"/>
        </w:rPr>
        <w:t xml:space="preserve">Хабаровского муниципального района Хабаровского края </w:t>
      </w:r>
      <w:r w:rsidR="00E0199B">
        <w:rPr>
          <w:rFonts w:ascii="Times New Roman" w:eastAsia="Times New Roman" w:hAnsi="Times New Roman" w:cs="Times New Roman"/>
          <w:b/>
          <w:color w:val="000000"/>
          <w:sz w:val="28"/>
          <w:szCs w:val="28"/>
          <w:lang w:eastAsia="zh-CN"/>
        </w:rPr>
        <w:t xml:space="preserve">муниципального </w:t>
      </w:r>
      <w:r w:rsidRPr="000D699C">
        <w:rPr>
          <w:rFonts w:ascii="Times New Roman" w:eastAsia="Times New Roman" w:hAnsi="Times New Roman" w:cs="Times New Roman"/>
          <w:b/>
          <w:bCs/>
          <w:color w:val="000000"/>
          <w:sz w:val="28"/>
          <w:szCs w:val="28"/>
          <w:lang w:eastAsia="zh-CN"/>
        </w:rPr>
        <w:t>контроля в сфере благоустройства</w:t>
      </w:r>
    </w:p>
    <w:p w:rsidR="000D699C" w:rsidRPr="000D699C" w:rsidRDefault="000D699C" w:rsidP="000D699C">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3885"/>
        <w:gridCol w:w="2877"/>
      </w:tblGrid>
      <w:tr w:rsidR="0096121A" w:rsidRPr="0096121A" w:rsidTr="0096121A">
        <w:trPr>
          <w:trHeight w:val="360"/>
        </w:trPr>
        <w:tc>
          <w:tcPr>
            <w:tcW w:w="1467" w:type="pct"/>
            <w:tcMar>
              <w:top w:w="0" w:type="dxa"/>
              <w:left w:w="108" w:type="dxa"/>
              <w:bottom w:w="0" w:type="dxa"/>
              <w:right w:w="108" w:type="dxa"/>
            </w:tcMar>
          </w:tcPr>
          <w:p w:rsidR="000D699C" w:rsidRPr="000D699C" w:rsidRDefault="000D699C" w:rsidP="000D699C">
            <w:pPr>
              <w:spacing w:after="0" w:line="240" w:lineRule="auto"/>
              <w:jc w:val="center"/>
              <w:rPr>
                <w:rFonts w:ascii="Times New Roman" w:eastAsia="Times New Roman" w:hAnsi="Times New Roman" w:cs="Times New Roman"/>
                <w:bCs/>
                <w:sz w:val="26"/>
                <w:szCs w:val="26"/>
                <w:lang w:eastAsia="ru-RU"/>
              </w:rPr>
            </w:pPr>
            <w:r w:rsidRPr="000D699C">
              <w:rPr>
                <w:rFonts w:ascii="Times New Roman" w:eastAsia="Times New Roman" w:hAnsi="Times New Roman" w:cs="Times New Roman"/>
                <w:bCs/>
                <w:sz w:val="26"/>
                <w:szCs w:val="26"/>
                <w:lang w:eastAsia="ru-RU"/>
              </w:rPr>
              <w:t>Наименование индикатора</w:t>
            </w:r>
          </w:p>
        </w:tc>
        <w:tc>
          <w:tcPr>
            <w:tcW w:w="2030" w:type="pct"/>
            <w:tcMar>
              <w:top w:w="0" w:type="dxa"/>
              <w:left w:w="108" w:type="dxa"/>
              <w:bottom w:w="0" w:type="dxa"/>
              <w:right w:w="108" w:type="dxa"/>
            </w:tcMar>
          </w:tcPr>
          <w:p w:rsidR="000D699C" w:rsidRPr="000D699C" w:rsidRDefault="000D699C" w:rsidP="000D699C">
            <w:pPr>
              <w:spacing w:after="0" w:line="240" w:lineRule="auto"/>
              <w:jc w:val="center"/>
              <w:rPr>
                <w:rFonts w:ascii="Times New Roman" w:eastAsia="Times New Roman" w:hAnsi="Times New Roman" w:cs="Times New Roman"/>
                <w:bCs/>
                <w:sz w:val="26"/>
                <w:szCs w:val="26"/>
                <w:lang w:eastAsia="ru-RU"/>
              </w:rPr>
            </w:pPr>
            <w:r w:rsidRPr="000D699C">
              <w:rPr>
                <w:rFonts w:ascii="Times New Roman" w:eastAsia="Times New Roman" w:hAnsi="Times New Roman" w:cs="Times New Roman"/>
                <w:bCs/>
                <w:sz w:val="26"/>
                <w:szCs w:val="26"/>
                <w:lang w:eastAsia="ru-RU"/>
              </w:rPr>
              <w:t>Нормальное состояние для выбранного параметра (критерии оценки), единица измерения (при наличии)</w:t>
            </w:r>
          </w:p>
        </w:tc>
        <w:tc>
          <w:tcPr>
            <w:tcW w:w="1504" w:type="pct"/>
            <w:tcMar>
              <w:top w:w="0" w:type="dxa"/>
              <w:left w:w="108" w:type="dxa"/>
              <w:bottom w:w="0" w:type="dxa"/>
              <w:right w:w="108" w:type="dxa"/>
            </w:tcMar>
          </w:tcPr>
          <w:p w:rsidR="000D699C" w:rsidRPr="000D699C" w:rsidRDefault="000D699C" w:rsidP="000D699C">
            <w:pPr>
              <w:spacing w:after="0" w:line="240" w:lineRule="auto"/>
              <w:jc w:val="center"/>
              <w:rPr>
                <w:rFonts w:ascii="Times New Roman" w:eastAsia="Times New Roman" w:hAnsi="Times New Roman" w:cs="Times New Roman"/>
                <w:bCs/>
                <w:sz w:val="26"/>
                <w:szCs w:val="26"/>
                <w:lang w:eastAsia="ru-RU"/>
              </w:rPr>
            </w:pPr>
            <w:r w:rsidRPr="000D699C">
              <w:rPr>
                <w:rFonts w:ascii="Times New Roman" w:eastAsia="Times New Roman" w:hAnsi="Times New Roman" w:cs="Times New Roman"/>
                <w:bCs/>
                <w:sz w:val="26"/>
                <w:szCs w:val="26"/>
                <w:lang w:eastAsia="ru-RU"/>
              </w:rPr>
              <w:t xml:space="preserve">Показатель </w:t>
            </w:r>
          </w:p>
          <w:p w:rsidR="000D699C" w:rsidRPr="000D699C" w:rsidRDefault="000D699C" w:rsidP="000D699C">
            <w:pPr>
              <w:spacing w:after="0" w:line="240" w:lineRule="auto"/>
              <w:jc w:val="center"/>
              <w:rPr>
                <w:rFonts w:ascii="Times New Roman" w:eastAsia="Times New Roman" w:hAnsi="Times New Roman" w:cs="Times New Roman"/>
                <w:bCs/>
                <w:sz w:val="26"/>
                <w:szCs w:val="26"/>
                <w:lang w:eastAsia="ru-RU"/>
              </w:rPr>
            </w:pPr>
            <w:r w:rsidRPr="000D699C">
              <w:rPr>
                <w:rFonts w:ascii="Times New Roman" w:eastAsia="Times New Roman" w:hAnsi="Times New Roman" w:cs="Times New Roman"/>
                <w:bCs/>
                <w:sz w:val="26"/>
                <w:szCs w:val="26"/>
                <w:lang w:eastAsia="ru-RU"/>
              </w:rPr>
              <w:t>индикатора риска</w:t>
            </w:r>
          </w:p>
        </w:tc>
      </w:tr>
      <w:tr w:rsidR="0096121A" w:rsidRPr="0096121A" w:rsidTr="0096121A">
        <w:tc>
          <w:tcPr>
            <w:tcW w:w="1467" w:type="pct"/>
            <w:tcMar>
              <w:top w:w="0" w:type="dxa"/>
              <w:left w:w="108" w:type="dxa"/>
              <w:bottom w:w="0" w:type="dxa"/>
              <w:right w:w="108" w:type="dxa"/>
            </w:tcMar>
          </w:tcPr>
          <w:p w:rsidR="000D699C" w:rsidRPr="000D699C" w:rsidRDefault="0096121A" w:rsidP="0096121A">
            <w:pPr>
              <w:spacing w:after="0" w:line="240" w:lineRule="auto"/>
              <w:jc w:val="both"/>
              <w:rPr>
                <w:rFonts w:ascii="Times New Roman" w:eastAsia="Times New Roman" w:hAnsi="Times New Roman" w:cs="Times New Roman"/>
                <w:sz w:val="26"/>
                <w:szCs w:val="26"/>
                <w:lang w:eastAsia="ru-RU"/>
              </w:rPr>
            </w:pPr>
            <w:r w:rsidRPr="0096121A">
              <w:rPr>
                <w:rFonts w:ascii="Times New Roman" w:eastAsia="Times New Roman" w:hAnsi="Times New Roman" w:cs="Times New Roman"/>
                <w:sz w:val="26"/>
                <w:szCs w:val="26"/>
                <w:lang w:eastAsia="ru-RU"/>
              </w:rPr>
              <w:t>Наименование индикатора 1</w:t>
            </w:r>
            <w:r w:rsidR="000D699C" w:rsidRPr="000D699C">
              <w:rPr>
                <w:rFonts w:ascii="Times New Roman" w:eastAsia="Times New Roman" w:hAnsi="Times New Roman" w:cs="Times New Roman"/>
                <w:sz w:val="26"/>
                <w:szCs w:val="26"/>
                <w:lang w:eastAsia="ru-RU"/>
              </w:rPr>
              <w:t xml:space="preserve"> </w:t>
            </w:r>
          </w:p>
        </w:tc>
        <w:tc>
          <w:tcPr>
            <w:tcW w:w="2030" w:type="pct"/>
            <w:tcMar>
              <w:top w:w="0" w:type="dxa"/>
              <w:left w:w="108" w:type="dxa"/>
              <w:bottom w:w="0" w:type="dxa"/>
              <w:right w:w="108" w:type="dxa"/>
            </w:tcMar>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 xml:space="preserve">5-10, шт. </w:t>
            </w:r>
          </w:p>
        </w:tc>
        <w:tc>
          <w:tcPr>
            <w:tcW w:w="1504" w:type="pct"/>
            <w:tcMar>
              <w:top w:w="0" w:type="dxa"/>
              <w:left w:w="108" w:type="dxa"/>
              <w:bottom w:w="0" w:type="dxa"/>
              <w:right w:w="108" w:type="dxa"/>
            </w:tcMar>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&lt; 5 шт. или</w:t>
            </w:r>
          </w:p>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&gt; 10 шт.</w:t>
            </w:r>
          </w:p>
        </w:tc>
      </w:tr>
      <w:tr w:rsidR="0096121A" w:rsidRPr="0096121A" w:rsidTr="0096121A">
        <w:tc>
          <w:tcPr>
            <w:tcW w:w="1467" w:type="pct"/>
            <w:tcMar>
              <w:top w:w="0" w:type="dxa"/>
              <w:left w:w="108" w:type="dxa"/>
              <w:bottom w:w="0" w:type="dxa"/>
              <w:right w:w="108" w:type="dxa"/>
            </w:tcMar>
          </w:tcPr>
          <w:p w:rsidR="000D699C" w:rsidRPr="000D699C" w:rsidRDefault="000D699C" w:rsidP="000D699C">
            <w:pPr>
              <w:spacing w:after="0" w:line="240" w:lineRule="auto"/>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Наименование индикатора 2</w:t>
            </w:r>
          </w:p>
        </w:tc>
        <w:tc>
          <w:tcPr>
            <w:tcW w:w="2030" w:type="pct"/>
            <w:tcMar>
              <w:top w:w="0" w:type="dxa"/>
              <w:left w:w="108" w:type="dxa"/>
              <w:bottom w:w="0" w:type="dxa"/>
              <w:right w:w="108" w:type="dxa"/>
            </w:tcMar>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нет</w:t>
            </w:r>
          </w:p>
        </w:tc>
        <w:tc>
          <w:tcPr>
            <w:tcW w:w="1504" w:type="pct"/>
            <w:tcMar>
              <w:top w:w="0" w:type="dxa"/>
              <w:left w:w="108" w:type="dxa"/>
              <w:bottom w:w="0" w:type="dxa"/>
              <w:right w:w="108" w:type="dxa"/>
            </w:tcMar>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да</w:t>
            </w:r>
          </w:p>
        </w:tc>
      </w:tr>
      <w:tr w:rsidR="0096121A" w:rsidRPr="0096121A" w:rsidTr="0096121A">
        <w:tc>
          <w:tcPr>
            <w:tcW w:w="1467" w:type="pct"/>
            <w:tcMar>
              <w:top w:w="0" w:type="dxa"/>
              <w:left w:w="108" w:type="dxa"/>
              <w:bottom w:w="0" w:type="dxa"/>
              <w:right w:w="108" w:type="dxa"/>
            </w:tcMar>
          </w:tcPr>
          <w:p w:rsidR="000D699C" w:rsidRPr="000D699C" w:rsidRDefault="000D699C" w:rsidP="000D699C">
            <w:pPr>
              <w:spacing w:after="0" w:line="240" w:lineRule="auto"/>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Наименовани</w:t>
            </w:r>
            <w:r w:rsidR="0096121A" w:rsidRPr="0096121A">
              <w:rPr>
                <w:rFonts w:ascii="Times New Roman" w:eastAsia="Times New Roman" w:hAnsi="Times New Roman" w:cs="Times New Roman"/>
                <w:sz w:val="26"/>
                <w:szCs w:val="26"/>
                <w:lang w:eastAsia="ru-RU"/>
              </w:rPr>
              <w:t xml:space="preserve">е </w:t>
            </w:r>
            <w:r w:rsidRPr="000D699C">
              <w:rPr>
                <w:rFonts w:ascii="Times New Roman" w:eastAsia="Times New Roman" w:hAnsi="Times New Roman" w:cs="Times New Roman"/>
                <w:sz w:val="26"/>
                <w:szCs w:val="26"/>
                <w:lang w:eastAsia="ru-RU"/>
              </w:rPr>
              <w:t>индикатора 3</w:t>
            </w:r>
          </w:p>
        </w:tc>
        <w:tc>
          <w:tcPr>
            <w:tcW w:w="2030" w:type="pct"/>
            <w:tcMar>
              <w:top w:w="0" w:type="dxa"/>
              <w:left w:w="108" w:type="dxa"/>
              <w:bottom w:w="0" w:type="dxa"/>
              <w:right w:w="108" w:type="dxa"/>
            </w:tcMar>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 xml:space="preserve">определяется в соответствии с Федеральным законом </w:t>
            </w:r>
          </w:p>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от ... № ...</w:t>
            </w:r>
          </w:p>
        </w:tc>
        <w:tc>
          <w:tcPr>
            <w:tcW w:w="1504" w:type="pct"/>
            <w:tcMar>
              <w:top w:w="0" w:type="dxa"/>
              <w:left w:w="108" w:type="dxa"/>
              <w:bottom w:w="0" w:type="dxa"/>
              <w:right w:w="108" w:type="dxa"/>
            </w:tcMar>
          </w:tcPr>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 xml:space="preserve">снижение или превышение нормальных параметров более чем </w:t>
            </w:r>
          </w:p>
          <w:p w:rsidR="000D699C" w:rsidRPr="000D699C" w:rsidRDefault="000D699C" w:rsidP="000D699C">
            <w:pPr>
              <w:spacing w:after="0" w:line="240" w:lineRule="auto"/>
              <w:jc w:val="center"/>
              <w:rPr>
                <w:rFonts w:ascii="Times New Roman" w:eastAsia="Times New Roman" w:hAnsi="Times New Roman" w:cs="Times New Roman"/>
                <w:sz w:val="26"/>
                <w:szCs w:val="26"/>
                <w:lang w:eastAsia="ru-RU"/>
              </w:rPr>
            </w:pPr>
            <w:r w:rsidRPr="000D699C">
              <w:rPr>
                <w:rFonts w:ascii="Times New Roman" w:eastAsia="Times New Roman" w:hAnsi="Times New Roman" w:cs="Times New Roman"/>
                <w:sz w:val="26"/>
                <w:szCs w:val="26"/>
                <w:lang w:eastAsia="ru-RU"/>
              </w:rPr>
              <w:t>на 10%</w:t>
            </w:r>
          </w:p>
        </w:tc>
      </w:tr>
    </w:tbl>
    <w:p w:rsidR="000D699C" w:rsidRPr="000D699C" w:rsidRDefault="000D699C" w:rsidP="000D699C">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p>
    <w:p w:rsidR="000D699C" w:rsidRPr="000D699C" w:rsidRDefault="000D699C" w:rsidP="000D699C">
      <w:pPr>
        <w:spacing w:after="0" w:line="240" w:lineRule="auto"/>
        <w:rPr>
          <w:rFonts w:ascii="Times New Roman" w:eastAsia="Times New Roman" w:hAnsi="Times New Roman" w:cs="Times New Roman"/>
          <w:sz w:val="28"/>
          <w:szCs w:val="28"/>
          <w:lang w:eastAsia="ru-RU"/>
        </w:rPr>
      </w:pPr>
    </w:p>
    <w:p w:rsidR="006B2BF0" w:rsidRDefault="006B2BF0"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Default="00954502" w:rsidP="000D699C">
      <w:pPr>
        <w:pStyle w:val="a3"/>
        <w:spacing w:before="0" w:beforeAutospacing="0" w:after="0"/>
        <w:jc w:val="center"/>
        <w:rPr>
          <w:sz w:val="28"/>
          <w:szCs w:val="28"/>
        </w:rPr>
      </w:pPr>
    </w:p>
    <w:p w:rsidR="00954502" w:rsidRPr="00954502" w:rsidRDefault="00954502" w:rsidP="00954502">
      <w:pPr>
        <w:suppressAutoHyphens/>
        <w:autoSpaceDE w:val="0"/>
        <w:spacing w:after="0" w:line="240" w:lineRule="exact"/>
        <w:ind w:left="4253"/>
        <w:jc w:val="both"/>
        <w:rPr>
          <w:rFonts w:ascii="Times New Roman" w:hAnsi="Times New Roman" w:cs="Times New Roman"/>
          <w:sz w:val="28"/>
          <w:szCs w:val="28"/>
          <w:lang w:eastAsia="zh-CN"/>
        </w:rPr>
      </w:pPr>
      <w:r w:rsidRPr="00954502">
        <w:rPr>
          <w:rFonts w:ascii="Times New Roman" w:hAnsi="Times New Roman" w:cs="Times New Roman"/>
          <w:sz w:val="28"/>
          <w:szCs w:val="28"/>
          <w:lang w:eastAsia="zh-CN"/>
        </w:rPr>
        <w:t>Приложен</w:t>
      </w:r>
      <w:r w:rsidRPr="00954502">
        <w:rPr>
          <w:rFonts w:ascii="Times New Roman" w:hAnsi="Times New Roman" w:cs="Times New Roman"/>
          <w:color w:val="000000"/>
          <w:sz w:val="28"/>
          <w:szCs w:val="28"/>
          <w:lang w:eastAsia="zh-CN"/>
        </w:rPr>
        <w:t>ие № 3</w:t>
      </w:r>
    </w:p>
    <w:p w:rsidR="00954502" w:rsidRDefault="00954502" w:rsidP="00954502">
      <w:pPr>
        <w:suppressAutoHyphens/>
        <w:autoSpaceDE w:val="0"/>
        <w:spacing w:after="0" w:line="240" w:lineRule="exact"/>
        <w:ind w:left="4253"/>
        <w:jc w:val="both"/>
        <w:rPr>
          <w:rFonts w:ascii="Times New Roman" w:hAnsi="Times New Roman" w:cs="Times New Roman"/>
          <w:bCs/>
          <w:sz w:val="28"/>
          <w:szCs w:val="28"/>
        </w:rPr>
      </w:pPr>
      <w:r w:rsidRPr="00954502">
        <w:rPr>
          <w:rFonts w:ascii="Times New Roman" w:hAnsi="Times New Roman" w:cs="Times New Roman"/>
          <w:color w:val="000000"/>
          <w:sz w:val="28"/>
          <w:szCs w:val="28"/>
          <w:lang w:eastAsia="zh-CN"/>
        </w:rPr>
        <w:t xml:space="preserve">к Положению </w:t>
      </w:r>
      <w:r w:rsidRPr="00954502">
        <w:rPr>
          <w:rFonts w:ascii="Times New Roman" w:hAnsi="Times New Roman" w:cs="Times New Roman"/>
          <w:bCs/>
          <w:sz w:val="28"/>
          <w:szCs w:val="28"/>
        </w:rPr>
        <w:t xml:space="preserve">о муниципальном контроле </w:t>
      </w:r>
      <w:r w:rsidRPr="00954502">
        <w:rPr>
          <w:rFonts w:ascii="Times New Roman" w:hAnsi="Times New Roman" w:cs="Times New Roman"/>
          <w:bCs/>
          <w:spacing w:val="2"/>
          <w:sz w:val="28"/>
          <w:szCs w:val="28"/>
        </w:rPr>
        <w:t xml:space="preserve">в сфере благоустройства на территории </w:t>
      </w:r>
      <w:r w:rsidRPr="00954502">
        <w:rPr>
          <w:rFonts w:ascii="Times New Roman" w:hAnsi="Times New Roman" w:cs="Times New Roman"/>
          <w:bCs/>
          <w:spacing w:val="4"/>
          <w:sz w:val="28"/>
          <w:szCs w:val="28"/>
        </w:rPr>
        <w:t>Корфовского городского</w:t>
      </w:r>
      <w:r w:rsidRPr="00954502">
        <w:rPr>
          <w:rFonts w:ascii="Times New Roman" w:hAnsi="Times New Roman" w:cs="Times New Roman"/>
          <w:bCs/>
          <w:sz w:val="28"/>
          <w:szCs w:val="28"/>
        </w:rPr>
        <w:t xml:space="preserve"> поселения Хабаровского муниципального района Хабаровского края</w:t>
      </w:r>
    </w:p>
    <w:p w:rsidR="00954502" w:rsidRPr="009318E8" w:rsidRDefault="00954502" w:rsidP="00954502">
      <w:pPr>
        <w:suppressAutoHyphens/>
        <w:autoSpaceDE w:val="0"/>
        <w:spacing w:after="0" w:line="240" w:lineRule="exact"/>
        <w:ind w:left="4253"/>
        <w:jc w:val="both"/>
        <w:rPr>
          <w:rFonts w:ascii="Times New Roman" w:hAnsi="Times New Roman" w:cs="Times New Roman"/>
          <w:i/>
          <w:color w:val="000000"/>
          <w:sz w:val="24"/>
          <w:szCs w:val="24"/>
          <w:lang w:eastAsia="zh-CN"/>
        </w:rPr>
      </w:pPr>
      <w:r w:rsidRPr="009318E8">
        <w:rPr>
          <w:rFonts w:ascii="Times New Roman" w:hAnsi="Times New Roman" w:cs="Times New Roman"/>
          <w:bCs/>
          <w:i/>
          <w:sz w:val="24"/>
          <w:szCs w:val="24"/>
        </w:rPr>
        <w:t xml:space="preserve">(введено решением Совета </w:t>
      </w:r>
      <w:r>
        <w:rPr>
          <w:rFonts w:ascii="Times New Roman" w:hAnsi="Times New Roman" w:cs="Times New Roman"/>
          <w:bCs/>
          <w:i/>
          <w:sz w:val="24"/>
          <w:szCs w:val="24"/>
        </w:rPr>
        <w:t>депутатов от 28.03.2022 № 43/220</w:t>
      </w:r>
      <w:bookmarkStart w:id="4" w:name="_GoBack"/>
      <w:bookmarkEnd w:id="4"/>
      <w:r w:rsidRPr="009318E8">
        <w:rPr>
          <w:rFonts w:ascii="Times New Roman" w:hAnsi="Times New Roman" w:cs="Times New Roman"/>
          <w:bCs/>
          <w:i/>
          <w:sz w:val="24"/>
          <w:szCs w:val="24"/>
        </w:rPr>
        <w:t>)</w:t>
      </w:r>
    </w:p>
    <w:p w:rsidR="00954502" w:rsidRPr="00954502" w:rsidRDefault="00954502" w:rsidP="00954502">
      <w:pPr>
        <w:pStyle w:val="ConsPlusNormal"/>
        <w:jc w:val="center"/>
        <w:rPr>
          <w:rFonts w:ascii="Times New Roman" w:hAnsi="Times New Roman" w:cs="Times New Roman"/>
          <w:color w:val="000000" w:themeColor="text1"/>
          <w:sz w:val="28"/>
          <w:szCs w:val="28"/>
        </w:rPr>
      </w:pPr>
    </w:p>
    <w:p w:rsidR="00954502" w:rsidRPr="00954502" w:rsidRDefault="00954502" w:rsidP="00954502">
      <w:pPr>
        <w:spacing w:after="0" w:line="240" w:lineRule="exact"/>
        <w:jc w:val="center"/>
        <w:rPr>
          <w:rFonts w:ascii="Times New Roman" w:hAnsi="Times New Roman" w:cs="Times New Roman"/>
          <w:b/>
          <w:color w:val="000000" w:themeColor="text1"/>
          <w:sz w:val="28"/>
          <w:szCs w:val="28"/>
        </w:rPr>
      </w:pPr>
      <w:r w:rsidRPr="00954502">
        <w:rPr>
          <w:rFonts w:ascii="Times New Roman" w:hAnsi="Times New Roman" w:cs="Times New Roman"/>
          <w:b/>
          <w:color w:val="000000" w:themeColor="text1"/>
          <w:sz w:val="28"/>
          <w:szCs w:val="28"/>
        </w:rPr>
        <w:t>Ключевые и индикативные показатели</w:t>
      </w:r>
    </w:p>
    <w:p w:rsidR="00954502" w:rsidRPr="00954502" w:rsidRDefault="00954502" w:rsidP="00954502">
      <w:pPr>
        <w:spacing w:after="0" w:line="240" w:lineRule="exact"/>
        <w:jc w:val="center"/>
        <w:rPr>
          <w:rFonts w:ascii="Times New Roman" w:hAnsi="Times New Roman" w:cs="Times New Roman"/>
          <w:b/>
          <w:color w:val="000000"/>
          <w:sz w:val="28"/>
          <w:szCs w:val="28"/>
          <w:lang w:eastAsia="zh-CN"/>
        </w:rPr>
      </w:pPr>
      <w:r w:rsidRPr="00954502">
        <w:rPr>
          <w:rFonts w:ascii="Times New Roman" w:hAnsi="Times New Roman" w:cs="Times New Roman"/>
          <w:b/>
          <w:bCs/>
          <w:sz w:val="28"/>
          <w:szCs w:val="28"/>
        </w:rPr>
        <w:t xml:space="preserve">муниципального контроля </w:t>
      </w:r>
      <w:r w:rsidRPr="00954502">
        <w:rPr>
          <w:rFonts w:ascii="Times New Roman" w:hAnsi="Times New Roman" w:cs="Times New Roman"/>
          <w:b/>
          <w:bCs/>
          <w:spacing w:val="2"/>
          <w:sz w:val="28"/>
          <w:szCs w:val="28"/>
        </w:rPr>
        <w:t xml:space="preserve">в сфере благоустройства на территории </w:t>
      </w:r>
      <w:r w:rsidRPr="00954502">
        <w:rPr>
          <w:rFonts w:ascii="Times New Roman" w:hAnsi="Times New Roman" w:cs="Times New Roman"/>
          <w:b/>
          <w:bCs/>
          <w:spacing w:val="4"/>
          <w:sz w:val="28"/>
          <w:szCs w:val="28"/>
        </w:rPr>
        <w:t>Корфовского городского</w:t>
      </w:r>
      <w:r w:rsidRPr="00954502">
        <w:rPr>
          <w:rFonts w:ascii="Times New Roman" w:hAnsi="Times New Roman" w:cs="Times New Roman"/>
          <w:b/>
          <w:bCs/>
          <w:sz w:val="28"/>
          <w:szCs w:val="28"/>
        </w:rPr>
        <w:t xml:space="preserve"> поселения Хабаровского муниципального района Хабаровского края</w:t>
      </w:r>
    </w:p>
    <w:p w:rsidR="00954502" w:rsidRPr="00954502" w:rsidRDefault="00954502" w:rsidP="00954502">
      <w:pPr>
        <w:spacing w:after="0" w:line="240" w:lineRule="exact"/>
        <w:jc w:val="center"/>
        <w:rPr>
          <w:rFonts w:ascii="Times New Roman" w:hAnsi="Times New Roman" w:cs="Times New Roman"/>
          <w:color w:val="000000" w:themeColor="text1"/>
          <w:sz w:val="28"/>
          <w:szCs w:val="28"/>
        </w:rPr>
      </w:pPr>
      <w:r w:rsidRPr="00954502">
        <w:rPr>
          <w:rFonts w:ascii="Times New Roman" w:hAnsi="Times New Roman" w:cs="Times New Roman"/>
          <w:color w:val="000000"/>
          <w:sz w:val="28"/>
          <w:szCs w:val="28"/>
          <w:lang w:eastAsia="zh-CN"/>
        </w:rPr>
        <w:t>(далее – контроль в сфере благоустройства)</w:t>
      </w:r>
    </w:p>
    <w:p w:rsidR="00954502" w:rsidRPr="00954502" w:rsidRDefault="00954502" w:rsidP="00954502">
      <w:pPr>
        <w:spacing w:after="0" w:line="240" w:lineRule="auto"/>
        <w:ind w:firstLine="709"/>
        <w:jc w:val="both"/>
        <w:rPr>
          <w:rFonts w:ascii="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1"/>
        <w:gridCol w:w="1830"/>
        <w:gridCol w:w="1237"/>
        <w:gridCol w:w="3176"/>
        <w:gridCol w:w="1186"/>
        <w:gridCol w:w="1374"/>
      </w:tblGrid>
      <w:tr w:rsidR="00954502" w:rsidRPr="00954502" w:rsidTr="00642B12">
        <w:tc>
          <w:tcPr>
            <w:tcW w:w="310" w:type="pct"/>
            <w:shd w:val="clear" w:color="auto" w:fill="FFFFFF"/>
            <w:vAlign w:val="center"/>
            <w:hideMark/>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Индекс показателя</w:t>
            </w:r>
          </w:p>
        </w:tc>
        <w:tc>
          <w:tcPr>
            <w:tcW w:w="975" w:type="pct"/>
            <w:shd w:val="clear" w:color="auto" w:fill="FFFFFF"/>
            <w:vAlign w:val="center"/>
            <w:hideMark/>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Наименование показателя</w:t>
            </w:r>
          </w:p>
        </w:tc>
        <w:tc>
          <w:tcPr>
            <w:tcW w:w="659" w:type="pct"/>
            <w:shd w:val="clear" w:color="auto" w:fill="FFFFFF"/>
            <w:vAlign w:val="center"/>
            <w:hideMark/>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Формула расчета</w:t>
            </w:r>
          </w:p>
        </w:tc>
        <w:tc>
          <w:tcPr>
            <w:tcW w:w="1692" w:type="pct"/>
            <w:shd w:val="clear" w:color="auto" w:fill="FFFFFF"/>
            <w:vAlign w:val="center"/>
            <w:hideMark/>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Комментарии (интерпретация значений)</w:t>
            </w:r>
          </w:p>
        </w:tc>
        <w:tc>
          <w:tcPr>
            <w:tcW w:w="632" w:type="pct"/>
            <w:shd w:val="clear" w:color="auto" w:fill="FFFFFF"/>
            <w:vAlign w:val="center"/>
            <w:hideMark/>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Целевые значения показателей</w:t>
            </w:r>
          </w:p>
        </w:tc>
        <w:tc>
          <w:tcPr>
            <w:tcW w:w="732" w:type="pct"/>
            <w:shd w:val="clear" w:color="auto" w:fill="FFFFFF"/>
            <w:vAlign w:val="center"/>
            <w:hideMark/>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Источник данных для определения значения показателя</w:t>
            </w:r>
          </w:p>
        </w:tc>
      </w:tr>
      <w:tr w:rsidR="00954502" w:rsidRPr="00954502" w:rsidTr="00642B12">
        <w:tc>
          <w:tcPr>
            <w:tcW w:w="5000" w:type="pct"/>
            <w:gridSpan w:val="6"/>
            <w:shd w:val="clear" w:color="auto" w:fill="FFFFFF"/>
            <w:vAlign w:val="center"/>
            <w:hideMark/>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Ключевые показатели</w:t>
            </w:r>
          </w:p>
        </w:tc>
      </w:tr>
      <w:tr w:rsidR="00954502" w:rsidRPr="00954502" w:rsidTr="00642B12">
        <w:tc>
          <w:tcPr>
            <w:tcW w:w="310" w:type="pct"/>
            <w:shd w:val="clear" w:color="auto" w:fill="FFFFFF"/>
            <w:vAlign w:val="center"/>
            <w:hideMark/>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А</w:t>
            </w:r>
          </w:p>
        </w:tc>
        <w:tc>
          <w:tcPr>
            <w:tcW w:w="4690" w:type="pct"/>
            <w:gridSpan w:val="5"/>
            <w:shd w:val="clear" w:color="auto" w:fill="FFFFFF"/>
            <w:hideMark/>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954502" w:rsidRPr="00954502" w:rsidTr="00642B12">
        <w:tc>
          <w:tcPr>
            <w:tcW w:w="310" w:type="pct"/>
            <w:shd w:val="clear" w:color="auto" w:fill="FFFFFF"/>
            <w:vAlign w:val="center"/>
            <w:hideMark/>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А.1</w:t>
            </w:r>
          </w:p>
        </w:tc>
        <w:tc>
          <w:tcPr>
            <w:tcW w:w="975" w:type="pct"/>
            <w:shd w:val="clear" w:color="auto" w:fill="FFFFFF"/>
            <w:hideMark/>
          </w:tcPr>
          <w:p w:rsidR="00954502" w:rsidRPr="00954502" w:rsidRDefault="00954502" w:rsidP="00954502">
            <w:pPr>
              <w:spacing w:after="0" w:line="240" w:lineRule="auto"/>
              <w:jc w:val="both"/>
              <w:rPr>
                <w:rFonts w:ascii="Times New Roman" w:hAnsi="Times New Roman" w:cs="Times New Roman"/>
                <w:color w:val="000000" w:themeColor="text1"/>
                <w:sz w:val="20"/>
                <w:szCs w:val="20"/>
              </w:rPr>
            </w:pPr>
            <w:r w:rsidRPr="00954502">
              <w:rPr>
                <w:rFonts w:ascii="Times New Roman" w:hAnsi="Times New Roman" w:cs="Times New Roman"/>
                <w:color w:val="000000" w:themeColor="text1"/>
                <w:sz w:val="20"/>
                <w:szCs w:val="20"/>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954502">
              <w:rPr>
                <w:rFonts w:ascii="Times New Roman" w:hAnsi="Times New Roman" w:cs="Times New Roman"/>
                <w:color w:val="000000" w:themeColor="text1"/>
                <w:sz w:val="20"/>
                <w:szCs w:val="20"/>
                <w:shd w:val="clear" w:color="auto" w:fill="FFFFFF"/>
              </w:rPr>
              <w:t>зданий, строений, сооружений, земельных участков,</w:t>
            </w: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к общей площади всех прилегающих территорий</w:t>
            </w:r>
          </w:p>
        </w:tc>
        <w:tc>
          <w:tcPr>
            <w:tcW w:w="659" w:type="pct"/>
            <w:shd w:val="clear" w:color="auto" w:fill="FFFFFF"/>
            <w:hideMark/>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А.1 = 100% х</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lang w:val="en-US"/>
              </w:rPr>
              <w:t>S</w:t>
            </w:r>
            <w:r w:rsidRPr="00954502">
              <w:rPr>
                <w:color w:val="000000" w:themeColor="text1"/>
                <w:sz w:val="20"/>
                <w:szCs w:val="20"/>
              </w:rPr>
              <w:t xml:space="preserve">не сод. / </w:t>
            </w:r>
            <w:proofErr w:type="gramStart"/>
            <w:r w:rsidRPr="00954502">
              <w:rPr>
                <w:color w:val="000000" w:themeColor="text1"/>
                <w:sz w:val="20"/>
                <w:szCs w:val="20"/>
                <w:lang w:val="en-US"/>
              </w:rPr>
              <w:t>S</w:t>
            </w:r>
            <w:proofErr w:type="gramEnd"/>
            <w:r w:rsidRPr="00954502">
              <w:rPr>
                <w:color w:val="000000" w:themeColor="text1"/>
                <w:sz w:val="20"/>
                <w:szCs w:val="20"/>
              </w:rPr>
              <w:t>прил.</w:t>
            </w:r>
          </w:p>
          <w:p w:rsidR="00954502" w:rsidRPr="00954502" w:rsidRDefault="00954502" w:rsidP="00954502">
            <w:pPr>
              <w:pStyle w:val="s16"/>
              <w:spacing w:before="0" w:beforeAutospacing="0" w:after="0" w:afterAutospacing="0"/>
              <w:jc w:val="center"/>
              <w:rPr>
                <w:color w:val="000000" w:themeColor="text1"/>
                <w:sz w:val="20"/>
                <w:szCs w:val="20"/>
              </w:rPr>
            </w:pP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"https://internet.garant.ru/document/formula?revision=9112021519&amp;text=yl_u8vA9ISjKX-7y8OIvL9fNX_Hg7O7h6ykqKzEwMDAwMA==" \* MERGEFORMATINET </w:instrText>
            </w:r>
            <w:r w:rsidRPr="00954502">
              <w:rPr>
                <w:color w:val="000000" w:themeColor="text1"/>
                <w:sz w:val="20"/>
                <w:szCs w:val="20"/>
              </w:rPr>
              <w:fldChar w:fldCharType="end"/>
            </w:r>
          </w:p>
        </w:tc>
        <w:tc>
          <w:tcPr>
            <w:tcW w:w="1692" w:type="pct"/>
            <w:shd w:val="clear" w:color="auto" w:fill="FFFFFF"/>
            <w:hideMark/>
          </w:tcPr>
          <w:p w:rsidR="00954502" w:rsidRPr="00954502" w:rsidRDefault="00954502" w:rsidP="00954502">
            <w:pPr>
              <w:spacing w:after="0" w:line="240" w:lineRule="auto"/>
              <w:jc w:val="both"/>
              <w:rPr>
                <w:rFonts w:ascii="Times New Roman" w:hAnsi="Times New Roman" w:cs="Times New Roman"/>
                <w:color w:val="000000" w:themeColor="text1"/>
                <w:sz w:val="20"/>
                <w:szCs w:val="20"/>
              </w:rPr>
            </w:pPr>
            <w:r w:rsidRPr="00954502">
              <w:rPr>
                <w:rFonts w:ascii="Times New Roman" w:hAnsi="Times New Roman" w:cs="Times New Roman"/>
                <w:color w:val="000000" w:themeColor="text1"/>
                <w:sz w:val="20"/>
                <w:szCs w:val="20"/>
              </w:rPr>
              <w:t xml:space="preserve">А.1 - доля площади прилегающих территорий, в отношении которых в соответствии с </w:t>
            </w:r>
            <w:r w:rsidRPr="00954502">
              <w:rPr>
                <w:rFonts w:ascii="Times New Roman" w:hAnsi="Times New Roman" w:cs="Times New Roman"/>
                <w:color w:val="000000" w:themeColor="text1"/>
                <w:sz w:val="20"/>
                <w:szCs w:val="20"/>
                <w:shd w:val="clear" w:color="auto" w:fill="FFFFFF"/>
              </w:rPr>
              <w:t xml:space="preserve">правилами благоустройства </w:t>
            </w:r>
            <w:r w:rsidRPr="00954502">
              <w:rPr>
                <w:rFonts w:ascii="Times New Roman" w:hAnsi="Times New Roman" w:cs="Times New Roman"/>
                <w:color w:val="000000" w:themeColor="text1"/>
                <w:sz w:val="20"/>
                <w:szCs w:val="20"/>
              </w:rPr>
              <w:t xml:space="preserve">не осуществляется содержание соответствующими собственниками (владельцами) </w:t>
            </w:r>
            <w:r w:rsidRPr="00954502">
              <w:rPr>
                <w:rFonts w:ascii="Times New Roman" w:hAnsi="Times New Roman" w:cs="Times New Roman"/>
                <w:color w:val="000000" w:themeColor="text1"/>
                <w:sz w:val="20"/>
                <w:szCs w:val="20"/>
                <w:shd w:val="clear" w:color="auto" w:fill="FFFFFF"/>
              </w:rPr>
              <w:t xml:space="preserve">зданий, строений, сооружений, земельных участков, </w:t>
            </w:r>
            <w:r w:rsidRPr="00954502">
              <w:rPr>
                <w:rFonts w:ascii="Times New Roman" w:hAnsi="Times New Roman" w:cs="Times New Roman"/>
                <w:color w:val="000000" w:themeColor="text1"/>
                <w:sz w:val="20"/>
                <w:szCs w:val="20"/>
              </w:rPr>
              <w:t>к общей площади всех прилегающих территорий</w:t>
            </w:r>
          </w:p>
          <w:p w:rsidR="00954502" w:rsidRPr="00954502" w:rsidRDefault="00954502" w:rsidP="00954502">
            <w:pPr>
              <w:pStyle w:val="s16"/>
              <w:spacing w:before="0" w:beforeAutospacing="0" w:after="0" w:afterAutospacing="0"/>
              <w:jc w:val="both"/>
              <w:rPr>
                <w:color w:val="000000" w:themeColor="text1"/>
                <w:sz w:val="20"/>
                <w:szCs w:val="20"/>
              </w:rPr>
            </w:pP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lang w:val="en-US"/>
              </w:rPr>
              <w:t>S</w:t>
            </w:r>
            <w:r w:rsidRPr="00954502">
              <w:rPr>
                <w:color w:val="000000" w:themeColor="text1"/>
                <w:sz w:val="20"/>
                <w:szCs w:val="20"/>
              </w:rPr>
              <w:t xml:space="preserve">не сод.  – общая площадь прилегающих территорий, в отношении которых в соответствии с </w:t>
            </w:r>
            <w:r w:rsidRPr="00954502">
              <w:rPr>
                <w:color w:val="000000" w:themeColor="text1"/>
                <w:sz w:val="20"/>
                <w:szCs w:val="20"/>
                <w:shd w:val="clear" w:color="auto" w:fill="FFFFFF"/>
              </w:rPr>
              <w:t xml:space="preserve">правилами благоустройства </w:t>
            </w:r>
            <w:r w:rsidRPr="00954502">
              <w:rPr>
                <w:color w:val="000000" w:themeColor="text1"/>
                <w:sz w:val="20"/>
                <w:szCs w:val="20"/>
              </w:rPr>
              <w:t xml:space="preserve">не осуществляется содержание соответствующими собственниками (владельцами) </w:t>
            </w:r>
            <w:r w:rsidRPr="00954502">
              <w:rPr>
                <w:color w:val="000000" w:themeColor="text1"/>
                <w:sz w:val="20"/>
                <w:szCs w:val="20"/>
                <w:shd w:val="clear" w:color="auto" w:fill="FFFFFF"/>
              </w:rPr>
              <w:t>зданий, строений, сооружений, земельных участков</w:t>
            </w:r>
          </w:p>
          <w:p w:rsidR="00954502" w:rsidRPr="00954502" w:rsidRDefault="00954502" w:rsidP="00954502">
            <w:pPr>
              <w:pStyle w:val="s16"/>
              <w:spacing w:before="0" w:beforeAutospacing="0" w:after="0" w:afterAutospacing="0"/>
              <w:jc w:val="both"/>
              <w:rPr>
                <w:color w:val="000000" w:themeColor="text1"/>
                <w:sz w:val="20"/>
                <w:szCs w:val="20"/>
              </w:rPr>
            </w:pP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lang w:val="en-US"/>
              </w:rPr>
              <w:t>S</w:t>
            </w:r>
            <w:r w:rsidRPr="00954502">
              <w:rPr>
                <w:color w:val="000000" w:themeColor="text1"/>
                <w:sz w:val="20"/>
                <w:szCs w:val="20"/>
              </w:rPr>
              <w:t>прил. – общая площадь всех прилегающих территорий</w:t>
            </w:r>
          </w:p>
        </w:tc>
        <w:tc>
          <w:tcPr>
            <w:tcW w:w="632" w:type="pct"/>
            <w:shd w:val="clear" w:color="auto" w:fill="FFFFFF"/>
            <w:hideMark/>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менее или равно 0,1 %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hideMark/>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контроля в сфере благоустройства в течение отчетного года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А.2</w:t>
            </w:r>
          </w:p>
        </w:tc>
        <w:tc>
          <w:tcPr>
            <w:tcW w:w="975"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Количество утраченных в течение отчетного года деревьев и кустарников, удаленных без разрешения в случаях, когда требовалось получение разрешения</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А.2 =</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lang w:val="en-US"/>
              </w:rPr>
              <w:t>Sum(</w:t>
            </w:r>
            <w:r w:rsidRPr="00954502">
              <w:rPr>
                <w:color w:val="000000" w:themeColor="text1"/>
                <w:sz w:val="20"/>
                <w:szCs w:val="20"/>
              </w:rPr>
              <w:t>УДК)</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"https://internet.garant.ru/document/formula?revision=9112021519&amp;text=yl_u8vA9ISjKX-7y8OIvL9fNX_Hg7O7h6ykqKzEwMDAwMA==" \* MERGEFORMATINET </w:instrText>
            </w:r>
            <w:r w:rsidRPr="00954502">
              <w:rPr>
                <w:color w:val="000000" w:themeColor="text1"/>
                <w:sz w:val="20"/>
                <w:szCs w:val="20"/>
              </w:rPr>
              <w:fldChar w:fldCharType="end"/>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А.2 - определяется как сумма утраченных в течение отчетного года деревьев и кустарников (УДК), удаленных без разрешения в случаях, когда требовалось получение разрешения. </w:t>
            </w:r>
          </w:p>
        </w:tc>
        <w:tc>
          <w:tcPr>
            <w:tcW w:w="632"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0 </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либо</w:t>
            </w:r>
          </w:p>
          <w:p w:rsidR="00954502" w:rsidRPr="00954502" w:rsidRDefault="00954502" w:rsidP="00954502">
            <w:pPr>
              <w:pStyle w:val="s16"/>
              <w:spacing w:before="0" w:beforeAutospacing="0" w:after="0" w:afterAutospacing="0"/>
              <w:jc w:val="center"/>
              <w:rPr>
                <w:i/>
                <w:iCs/>
                <w:color w:val="000000" w:themeColor="text1"/>
                <w:sz w:val="20"/>
                <w:szCs w:val="20"/>
              </w:rPr>
            </w:pPr>
            <w:r w:rsidRPr="00954502">
              <w:rPr>
                <w:color w:val="000000" w:themeColor="text1"/>
                <w:sz w:val="20"/>
                <w:szCs w:val="20"/>
              </w:rPr>
              <w:t>менее или равно 20</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контроля в сфере благоустройства в течение отчетного года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А.3</w:t>
            </w:r>
          </w:p>
        </w:tc>
        <w:tc>
          <w:tcPr>
            <w:tcW w:w="975"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Количество кубометров мусора, обнаруженного в </w:t>
            </w:r>
            <w:r w:rsidRPr="00954502">
              <w:rPr>
                <w:color w:val="000000" w:themeColor="text1"/>
                <w:sz w:val="20"/>
                <w:szCs w:val="20"/>
              </w:rPr>
              <w:lastRenderedPageBreak/>
              <w:t xml:space="preserve">течение отчетного года на территориях общего пользования и прилегающих территориях </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lastRenderedPageBreak/>
              <w:t>А.3 =</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lang w:val="en-US"/>
              </w:rPr>
              <w:t>Sum(</w:t>
            </w:r>
            <w:r w:rsidRPr="00954502">
              <w:rPr>
                <w:color w:val="000000" w:themeColor="text1"/>
                <w:sz w:val="20"/>
                <w:szCs w:val="20"/>
              </w:rPr>
              <w:t>КМТОП)</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lastRenderedPageBreak/>
              <w:fldChar w:fldCharType="begin"/>
            </w:r>
            <w:r w:rsidRPr="00954502">
              <w:rPr>
                <w:color w:val="000000" w:themeColor="text1"/>
                <w:sz w:val="20"/>
                <w:szCs w:val="20"/>
              </w:rPr>
              <w:instrText xml:space="preserve"> INCLUDEPICTURE "https://internet.garant.ru/document/formula?revision=9112021519&amp;text=yl_u8vA9ISjKX-7y8OIvL9fNX_Hg7O7h6ykqKzEwMDAwMA==" \* MERGEFORMATINET </w:instrText>
            </w:r>
            <w:r w:rsidRPr="00954502">
              <w:rPr>
                <w:color w:val="000000" w:themeColor="text1"/>
                <w:sz w:val="20"/>
                <w:szCs w:val="20"/>
              </w:rPr>
              <w:fldChar w:fldCharType="end"/>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lastRenderedPageBreak/>
              <w:t xml:space="preserve">А.3 - определяется как сумма кубометров мусора (КМТОП), обнаруженного в течение отчетного </w:t>
            </w:r>
            <w:r w:rsidRPr="00954502">
              <w:rPr>
                <w:color w:val="000000" w:themeColor="text1"/>
                <w:sz w:val="20"/>
                <w:szCs w:val="20"/>
              </w:rPr>
              <w:lastRenderedPageBreak/>
              <w:t>года на территориях общего пользования и прилегающих территориях. </w:t>
            </w:r>
          </w:p>
        </w:tc>
        <w:tc>
          <w:tcPr>
            <w:tcW w:w="632"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lastRenderedPageBreak/>
              <w:t xml:space="preserve">0 </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либо</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менее или </w:t>
            </w:r>
            <w:r w:rsidRPr="00954502">
              <w:rPr>
                <w:color w:val="000000" w:themeColor="text1"/>
                <w:sz w:val="20"/>
                <w:szCs w:val="20"/>
              </w:rPr>
              <w:lastRenderedPageBreak/>
              <w:t>равно 20</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lastRenderedPageBreak/>
              <w:t xml:space="preserve">Результаты осуществления контроля в </w:t>
            </w:r>
            <w:r w:rsidRPr="00954502">
              <w:rPr>
                <w:color w:val="000000" w:themeColor="text1"/>
                <w:sz w:val="20"/>
                <w:szCs w:val="20"/>
              </w:rPr>
              <w:lastRenderedPageBreak/>
              <w:t xml:space="preserve">сфере благоустройства в течение отчетного года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lastRenderedPageBreak/>
              <w:t>А.4</w:t>
            </w:r>
          </w:p>
        </w:tc>
        <w:tc>
          <w:tcPr>
            <w:tcW w:w="975"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Количество случаев травматизма людей,  выявленных в течение отчетного года</w:t>
            </w:r>
          </w:p>
          <w:p w:rsidR="00954502" w:rsidRPr="00954502" w:rsidRDefault="00954502" w:rsidP="00954502">
            <w:pPr>
              <w:pStyle w:val="s16"/>
              <w:spacing w:before="0" w:beforeAutospacing="0" w:after="0" w:afterAutospacing="0"/>
              <w:jc w:val="both"/>
              <w:rPr>
                <w:color w:val="000000" w:themeColor="text1"/>
                <w:sz w:val="20"/>
                <w:szCs w:val="20"/>
              </w:rPr>
            </w:pP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А.4 =</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lang w:val="en-US"/>
              </w:rPr>
              <w:t>Sum(</w:t>
            </w:r>
            <w:r w:rsidRPr="00954502">
              <w:rPr>
                <w:color w:val="000000" w:themeColor="text1"/>
                <w:sz w:val="20"/>
                <w:szCs w:val="20"/>
              </w:rPr>
              <w:t>СТЛ)</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"https://internet.garant.ru/document/formula?revision=9112021519&amp;text=yl_u8vA9ISjKX-7y8OIvL9fNX_Hg7O7h6ykqKzEwMDAwMA==" \* MERGEFORMATINET </w:instrText>
            </w:r>
            <w:r w:rsidRPr="00954502">
              <w:rPr>
                <w:color w:val="000000" w:themeColor="text1"/>
                <w:sz w:val="20"/>
                <w:szCs w:val="20"/>
              </w:rPr>
              <w:fldChar w:fldCharType="end"/>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А.4 - определяется как сумма случаев </w:t>
            </w: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получения людьми травм (СТЛ) в течение отчетного года </w:t>
            </w:r>
            <w:proofErr w:type="gramStart"/>
            <w:r w:rsidRPr="00954502">
              <w:rPr>
                <w:color w:val="000000" w:themeColor="text1"/>
                <w:sz w:val="20"/>
                <w:szCs w:val="20"/>
              </w:rPr>
              <w:t>вследствие</w:t>
            </w:r>
            <w:proofErr w:type="gramEnd"/>
            <w:r w:rsidRPr="00954502">
              <w:rPr>
                <w:color w:val="000000" w:themeColor="text1"/>
                <w:sz w:val="20"/>
                <w:szCs w:val="20"/>
              </w:rPr>
              <w:t xml:space="preserve">: </w:t>
            </w: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не своевременного удаления наледи на территории общего пользования (включая прилегающие территории);</w:t>
            </w: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 - не своевременного удаления сосулек;</w:t>
            </w: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не установления ограждения опасных участков, включая мест ведения земляных и строительных работ</w:t>
            </w:r>
          </w:p>
        </w:tc>
        <w:tc>
          <w:tcPr>
            <w:tcW w:w="632"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0 </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либо</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менее или равно 5</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Сведения учреждений здравоохранения о травматизме и жалобы граждан</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А.5</w:t>
            </w:r>
          </w:p>
        </w:tc>
        <w:tc>
          <w:tcPr>
            <w:tcW w:w="975"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Количество выявленных в течение отчетного года случаев причинения вреда людям</w:t>
            </w:r>
            <w:r w:rsidRPr="00954502">
              <w:rPr>
                <w:rFonts w:eastAsia="Calibri"/>
                <w:bCs/>
                <w:color w:val="000000"/>
                <w:sz w:val="28"/>
                <w:szCs w:val="28"/>
                <w:lang w:eastAsia="en-US"/>
              </w:rPr>
              <w:t xml:space="preserve"> </w:t>
            </w:r>
            <w:r w:rsidRPr="00954502">
              <w:rPr>
                <w:rFonts w:eastAsia="Calibri"/>
                <w:bCs/>
                <w:color w:val="000000"/>
                <w:sz w:val="20"/>
                <w:szCs w:val="20"/>
                <w:lang w:eastAsia="en-US"/>
              </w:rPr>
              <w:t>карантинными и ядовиты</w:t>
            </w:r>
            <w:r w:rsidRPr="00954502">
              <w:rPr>
                <w:bCs/>
                <w:color w:val="000000"/>
                <w:sz w:val="20"/>
                <w:szCs w:val="20"/>
              </w:rPr>
              <w:t>ми растениями</w:t>
            </w:r>
            <w:r w:rsidRPr="00954502">
              <w:rPr>
                <w:color w:val="000000" w:themeColor="text1"/>
                <w:sz w:val="20"/>
                <w:szCs w:val="20"/>
              </w:rPr>
              <w:t xml:space="preserve">  </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А.5 =</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lang w:val="en-US"/>
              </w:rPr>
              <w:t>Sum(</w:t>
            </w:r>
            <w:r w:rsidRPr="00954502">
              <w:rPr>
                <w:color w:val="000000" w:themeColor="text1"/>
                <w:sz w:val="20"/>
                <w:szCs w:val="20"/>
              </w:rPr>
              <w:t>СВЛ)</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"https://internet.garant.ru/document/formula?revision=9112021519&amp;text=yl_u8vA9ISjKX-7y8OIvL9fNX_Hg7O7h6ykqKzEwMDAwMA==" \* MERGEFORMATINET </w:instrText>
            </w:r>
            <w:r w:rsidRPr="00954502">
              <w:rPr>
                <w:color w:val="000000" w:themeColor="text1"/>
                <w:sz w:val="20"/>
                <w:szCs w:val="20"/>
              </w:rPr>
              <w:fldChar w:fldCharType="end"/>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А.5 - определяется как сумма случаев </w:t>
            </w: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получения в течение отчетного года людьми вреда (СВЛ) вследствие не своевременного удаления </w:t>
            </w:r>
            <w:r w:rsidRPr="00954502">
              <w:rPr>
                <w:rFonts w:eastAsia="Calibri"/>
                <w:bCs/>
                <w:color w:val="000000"/>
                <w:sz w:val="20"/>
                <w:szCs w:val="20"/>
                <w:lang w:eastAsia="en-US"/>
              </w:rPr>
              <w:t>карантинных и ядовиты</w:t>
            </w:r>
            <w:r w:rsidRPr="00954502">
              <w:rPr>
                <w:bCs/>
                <w:color w:val="000000"/>
                <w:sz w:val="20"/>
                <w:szCs w:val="20"/>
              </w:rPr>
              <w:t>х растений с</w:t>
            </w:r>
            <w:r w:rsidRPr="00954502">
              <w:rPr>
                <w:color w:val="000000" w:themeColor="text1"/>
                <w:sz w:val="20"/>
                <w:szCs w:val="20"/>
              </w:rPr>
              <w:t xml:space="preserve"> территорий общего пользования и прилегающих территорий    </w:t>
            </w:r>
          </w:p>
        </w:tc>
        <w:tc>
          <w:tcPr>
            <w:tcW w:w="632"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0 </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либо</w:t>
            </w:r>
          </w:p>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менее или равно 5</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Сведения учреждений здравоохранения о причинении вреда здоровью и жалобы граждан</w:t>
            </w:r>
          </w:p>
        </w:tc>
      </w:tr>
      <w:tr w:rsidR="00954502" w:rsidRPr="00954502" w:rsidTr="00642B12">
        <w:tc>
          <w:tcPr>
            <w:tcW w:w="5000" w:type="pct"/>
            <w:gridSpan w:val="6"/>
            <w:shd w:val="clear" w:color="auto" w:fill="FFFFFF"/>
            <w:vAlign w:val="center"/>
          </w:tcPr>
          <w:p w:rsidR="00954502" w:rsidRPr="00954502" w:rsidRDefault="00954502" w:rsidP="00954502">
            <w:pPr>
              <w:pStyle w:val="empty"/>
              <w:spacing w:before="0" w:beforeAutospacing="0" w:after="0" w:afterAutospacing="0"/>
              <w:jc w:val="center"/>
              <w:rPr>
                <w:color w:val="000000" w:themeColor="text1"/>
                <w:sz w:val="20"/>
                <w:szCs w:val="20"/>
              </w:rPr>
            </w:pPr>
            <w:r w:rsidRPr="00954502">
              <w:rPr>
                <w:color w:val="000000" w:themeColor="text1"/>
                <w:sz w:val="20"/>
                <w:szCs w:val="20"/>
              </w:rPr>
              <w:t>Индикативные показатели</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w:t>
            </w:r>
          </w:p>
        </w:tc>
        <w:tc>
          <w:tcPr>
            <w:tcW w:w="4690" w:type="pct"/>
            <w:gridSpan w:val="5"/>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proofErr w:type="gramStart"/>
            <w:r w:rsidRPr="00954502">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tc>
      </w:tr>
      <w:tr w:rsidR="00954502" w:rsidRPr="00954502" w:rsidTr="00642B12">
        <w:tc>
          <w:tcPr>
            <w:tcW w:w="310" w:type="pct"/>
            <w:shd w:val="clear" w:color="auto" w:fill="FFFFFF"/>
            <w:vAlign w:val="center"/>
          </w:tcPr>
          <w:p w:rsidR="00954502" w:rsidRPr="00954502" w:rsidRDefault="00954502" w:rsidP="00954502">
            <w:pPr>
              <w:spacing w:after="0" w:line="240" w:lineRule="auto"/>
              <w:jc w:val="center"/>
              <w:rPr>
                <w:rFonts w:ascii="Times New Roman" w:hAnsi="Times New Roman" w:cs="Times New Roman"/>
                <w:color w:val="000000" w:themeColor="text1"/>
                <w:sz w:val="20"/>
                <w:szCs w:val="20"/>
              </w:rPr>
            </w:pPr>
            <w:r w:rsidRPr="00954502">
              <w:rPr>
                <w:rFonts w:ascii="Times New Roman" w:hAnsi="Times New Roman" w:cs="Times New Roman"/>
                <w:color w:val="000000" w:themeColor="text1"/>
                <w:sz w:val="20"/>
                <w:szCs w:val="20"/>
              </w:rPr>
              <w:t>Б.1</w:t>
            </w:r>
          </w:p>
          <w:p w:rsidR="00954502" w:rsidRPr="00954502" w:rsidRDefault="00954502" w:rsidP="00954502">
            <w:pPr>
              <w:pStyle w:val="s1"/>
              <w:spacing w:before="0" w:beforeAutospacing="0" w:after="0" w:afterAutospacing="0"/>
              <w:jc w:val="center"/>
              <w:rPr>
                <w:color w:val="000000" w:themeColor="text1"/>
                <w:sz w:val="20"/>
                <w:szCs w:val="20"/>
              </w:rPr>
            </w:pP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плановых контрольных мероприятий,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 = </w:t>
            </w:r>
            <w:r w:rsidRPr="00954502">
              <w:rPr>
                <w:color w:val="000000" w:themeColor="text1"/>
                <w:sz w:val="20"/>
                <w:szCs w:val="20"/>
                <w:lang w:val="en-US"/>
              </w:rPr>
              <w:t>Sum(</w:t>
            </w:r>
            <w:r w:rsidRPr="00954502">
              <w:rPr>
                <w:color w:val="000000" w:themeColor="text1"/>
                <w:sz w:val="20"/>
                <w:szCs w:val="20"/>
              </w:rPr>
              <w:t>КПМ)</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Б.1 определяется как сумма </w:t>
            </w:r>
            <w:r w:rsidRPr="00954502">
              <w:rPr>
                <w:sz w:val="20"/>
                <w:szCs w:val="20"/>
              </w:rPr>
              <w:t xml:space="preserve">плановых контрольных мероприятий </w:t>
            </w:r>
            <w:r w:rsidRPr="00954502">
              <w:rPr>
                <w:color w:val="000000" w:themeColor="text1"/>
                <w:sz w:val="20"/>
                <w:szCs w:val="20"/>
              </w:rPr>
              <w:t>(КПМ),</w:t>
            </w:r>
            <w:r w:rsidRPr="00954502">
              <w:rPr>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Б.2</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внеплановых контрольных мероприятий,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Б.2 = </w:t>
            </w:r>
            <w:r w:rsidRPr="00954502">
              <w:rPr>
                <w:color w:val="000000" w:themeColor="text1"/>
                <w:sz w:val="20"/>
                <w:szCs w:val="20"/>
                <w:lang w:val="en-US"/>
              </w:rPr>
              <w:t>Sum(</w:t>
            </w:r>
            <w:r w:rsidRPr="00954502">
              <w:rPr>
                <w:color w:val="000000" w:themeColor="text1"/>
                <w:sz w:val="20"/>
                <w:szCs w:val="20"/>
              </w:rPr>
              <w:t>КВМ)</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Б.2 определяется как сумма вне</w:t>
            </w:r>
            <w:r w:rsidRPr="00954502">
              <w:rPr>
                <w:sz w:val="20"/>
                <w:szCs w:val="20"/>
              </w:rPr>
              <w:t xml:space="preserve">плановых контрольных мероприятий </w:t>
            </w:r>
            <w:r w:rsidRPr="00954502">
              <w:rPr>
                <w:color w:val="000000" w:themeColor="text1"/>
                <w:sz w:val="20"/>
                <w:szCs w:val="20"/>
              </w:rPr>
              <w:t>(КВМ),</w:t>
            </w:r>
            <w:r w:rsidRPr="00954502">
              <w:rPr>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Целевое значение не устанавливается, так как муниципальный контроль не преследует цели повышения интенсивности проведения муниципальн</w:t>
            </w:r>
            <w:r w:rsidRPr="00954502">
              <w:rPr>
                <w:color w:val="000000" w:themeColor="text1"/>
                <w:sz w:val="20"/>
                <w:szCs w:val="20"/>
              </w:rPr>
              <w:lastRenderedPageBreak/>
              <w:t>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lastRenderedPageBreak/>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lastRenderedPageBreak/>
              <w:t>Б.3</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Б.3 = </w:t>
            </w:r>
            <w:r w:rsidRPr="00954502">
              <w:rPr>
                <w:color w:val="000000" w:themeColor="text1"/>
                <w:sz w:val="20"/>
                <w:szCs w:val="20"/>
                <w:lang w:val="en-US"/>
              </w:rPr>
              <w:t>Sum(</w:t>
            </w:r>
            <w:r w:rsidRPr="00954502">
              <w:rPr>
                <w:color w:val="000000" w:themeColor="text1"/>
                <w:sz w:val="20"/>
                <w:szCs w:val="20"/>
              </w:rPr>
              <w:t>КВМИР)</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Б.3 определяется как сумма </w:t>
            </w:r>
            <w:r w:rsidRPr="00954502">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954502">
              <w:rPr>
                <w:color w:val="000000" w:themeColor="text1"/>
                <w:sz w:val="20"/>
                <w:szCs w:val="20"/>
              </w:rPr>
              <w:t xml:space="preserve"> (КВМИР),</w:t>
            </w:r>
            <w:r w:rsidRPr="00954502">
              <w:rPr>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Б.4</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Общее количество контрольных мероприятий с взаимодействием, проведенных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Б.4 = </w:t>
            </w:r>
            <w:r w:rsidRPr="00954502">
              <w:rPr>
                <w:color w:val="000000" w:themeColor="text1"/>
                <w:sz w:val="20"/>
                <w:szCs w:val="20"/>
                <w:lang w:val="en-US"/>
              </w:rPr>
              <w:t>Sum(</w:t>
            </w:r>
            <w:r w:rsidRPr="00954502">
              <w:rPr>
                <w:color w:val="000000" w:themeColor="text1"/>
                <w:sz w:val="20"/>
                <w:szCs w:val="20"/>
              </w:rPr>
              <w:t>КМСВ)</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Б.4 определяется как сумма </w:t>
            </w:r>
            <w:r w:rsidRPr="00954502">
              <w:rPr>
                <w:sz w:val="20"/>
                <w:szCs w:val="20"/>
              </w:rPr>
              <w:t>контрольных мероприятий с взаимодействием</w:t>
            </w:r>
            <w:r w:rsidRPr="00954502">
              <w:rPr>
                <w:color w:val="000000" w:themeColor="text1"/>
                <w:sz w:val="20"/>
                <w:szCs w:val="20"/>
              </w:rPr>
              <w:t xml:space="preserve"> (КМСВ),</w:t>
            </w:r>
            <w:r w:rsidRPr="00954502">
              <w:rPr>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Б.5</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Б.5 = </w:t>
            </w:r>
            <w:r w:rsidRPr="00954502">
              <w:rPr>
                <w:color w:val="000000" w:themeColor="text1"/>
                <w:sz w:val="20"/>
                <w:szCs w:val="20"/>
                <w:lang w:val="en-US"/>
              </w:rPr>
              <w:t>Sum(</w:t>
            </w:r>
            <w:proofErr w:type="spellStart"/>
            <w:r w:rsidRPr="00954502">
              <w:rPr>
                <w:color w:val="000000" w:themeColor="text1"/>
                <w:sz w:val="20"/>
                <w:szCs w:val="20"/>
              </w:rPr>
              <w:t>КМСВвид</w:t>
            </w:r>
            <w:proofErr w:type="spellEnd"/>
            <w:r w:rsidRPr="00954502">
              <w:rPr>
                <w:color w:val="000000" w:themeColor="text1"/>
                <w:sz w:val="20"/>
                <w:szCs w:val="20"/>
              </w:rPr>
              <w:t>)</w:t>
            </w:r>
          </w:p>
        </w:tc>
        <w:tc>
          <w:tcPr>
            <w:tcW w:w="1692" w:type="pct"/>
            <w:shd w:val="clear" w:color="auto" w:fill="FFFFFF"/>
          </w:tcPr>
          <w:p w:rsidR="00954502" w:rsidRPr="00954502" w:rsidRDefault="00954502" w:rsidP="00954502">
            <w:pPr>
              <w:pStyle w:val="s16"/>
              <w:spacing w:before="0" w:beforeAutospacing="0" w:after="0" w:afterAutospacing="0"/>
              <w:jc w:val="both"/>
              <w:rPr>
                <w:sz w:val="20"/>
                <w:szCs w:val="20"/>
              </w:rPr>
            </w:pPr>
            <w:r w:rsidRPr="00954502">
              <w:rPr>
                <w:color w:val="000000" w:themeColor="text1"/>
                <w:sz w:val="20"/>
                <w:szCs w:val="20"/>
              </w:rPr>
              <w:t xml:space="preserve">Б.5 определяется как сумма </w:t>
            </w:r>
            <w:r w:rsidRPr="00954502">
              <w:rPr>
                <w:sz w:val="20"/>
                <w:szCs w:val="20"/>
              </w:rPr>
              <w:t>контрольных мероприятий с взаимодействием по каждому виду контрольных мероприятий</w:t>
            </w:r>
            <w:r w:rsidRPr="00954502">
              <w:rPr>
                <w:color w:val="000000" w:themeColor="text1"/>
                <w:sz w:val="20"/>
                <w:szCs w:val="20"/>
              </w:rPr>
              <w:t xml:space="preserve"> (</w:t>
            </w:r>
            <w:proofErr w:type="spellStart"/>
            <w:r w:rsidRPr="00954502">
              <w:rPr>
                <w:color w:val="000000" w:themeColor="text1"/>
                <w:sz w:val="20"/>
                <w:szCs w:val="20"/>
              </w:rPr>
              <w:t>КМСВвид</w:t>
            </w:r>
            <w:proofErr w:type="spellEnd"/>
            <w:r w:rsidRPr="00954502">
              <w:rPr>
                <w:color w:val="000000" w:themeColor="text1"/>
                <w:sz w:val="20"/>
                <w:szCs w:val="20"/>
              </w:rPr>
              <w:t>),</w:t>
            </w:r>
            <w:r w:rsidRPr="00954502">
              <w:rPr>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Б.6</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Б.6 = </w:t>
            </w:r>
            <w:r w:rsidRPr="00954502">
              <w:rPr>
                <w:color w:val="000000" w:themeColor="text1"/>
                <w:sz w:val="20"/>
                <w:szCs w:val="20"/>
                <w:lang w:val="en-US"/>
              </w:rPr>
              <w:t>Sum(</w:t>
            </w:r>
            <w:proofErr w:type="spellStart"/>
            <w:r w:rsidRPr="00954502">
              <w:rPr>
                <w:color w:val="000000" w:themeColor="text1"/>
                <w:sz w:val="20"/>
                <w:szCs w:val="20"/>
              </w:rPr>
              <w:t>КМДист</w:t>
            </w:r>
            <w:proofErr w:type="spellEnd"/>
            <w:r w:rsidRPr="00954502">
              <w:rPr>
                <w:color w:val="000000" w:themeColor="text1"/>
                <w:sz w:val="20"/>
                <w:szCs w:val="20"/>
              </w:rPr>
              <w:t>)</w:t>
            </w:r>
          </w:p>
        </w:tc>
        <w:tc>
          <w:tcPr>
            <w:tcW w:w="1692" w:type="pct"/>
            <w:shd w:val="clear" w:color="auto" w:fill="FFFFFF"/>
          </w:tcPr>
          <w:p w:rsidR="00954502" w:rsidRPr="00954502" w:rsidRDefault="00954502" w:rsidP="00954502">
            <w:pPr>
              <w:pStyle w:val="s16"/>
              <w:spacing w:before="0" w:beforeAutospacing="0" w:after="0" w:afterAutospacing="0"/>
              <w:jc w:val="both"/>
              <w:rPr>
                <w:sz w:val="20"/>
                <w:szCs w:val="20"/>
              </w:rPr>
            </w:pPr>
            <w:r w:rsidRPr="00954502">
              <w:rPr>
                <w:color w:val="000000" w:themeColor="text1"/>
                <w:sz w:val="20"/>
                <w:szCs w:val="20"/>
              </w:rPr>
              <w:t xml:space="preserve">Б.6 определяется как сумма </w:t>
            </w:r>
            <w:r w:rsidRPr="00954502">
              <w:rPr>
                <w:sz w:val="20"/>
                <w:szCs w:val="20"/>
              </w:rPr>
              <w:t>контрольных мероприятий, проведенных с использованием средств дистанционного взаимодействия</w:t>
            </w:r>
            <w:r w:rsidRPr="00954502">
              <w:rPr>
                <w:color w:val="000000" w:themeColor="text1"/>
                <w:sz w:val="20"/>
                <w:szCs w:val="20"/>
              </w:rPr>
              <w:t xml:space="preserve"> (</w:t>
            </w:r>
            <w:proofErr w:type="spellStart"/>
            <w:r w:rsidRPr="00954502">
              <w:rPr>
                <w:color w:val="000000" w:themeColor="text1"/>
                <w:sz w:val="20"/>
                <w:szCs w:val="20"/>
              </w:rPr>
              <w:t>КМДист</w:t>
            </w:r>
            <w:proofErr w:type="spellEnd"/>
            <w:r w:rsidRPr="00954502">
              <w:rPr>
                <w:color w:val="000000" w:themeColor="text1"/>
                <w:sz w:val="20"/>
                <w:szCs w:val="20"/>
              </w:rPr>
              <w:t>),</w:t>
            </w:r>
            <w:r w:rsidRPr="00954502">
              <w:rPr>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Б.7</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rPr>
            </w:pPr>
            <w:r w:rsidRPr="00954502">
              <w:rPr>
                <w:rFonts w:ascii="Times New Roman" w:hAnsi="Times New Roman" w:cs="Times New Roman"/>
                <w:sz w:val="20"/>
                <w:szCs w:val="20"/>
              </w:rPr>
              <w:t xml:space="preserve">Количество обязательных профилактических </w:t>
            </w:r>
            <w:r w:rsidRPr="00954502">
              <w:rPr>
                <w:rFonts w:ascii="Times New Roman" w:hAnsi="Times New Roman" w:cs="Times New Roman"/>
                <w:sz w:val="20"/>
                <w:szCs w:val="20"/>
              </w:rPr>
              <w:lastRenderedPageBreak/>
              <w:t>визитов, проведенных за отчетный период</w:t>
            </w:r>
          </w:p>
          <w:p w:rsidR="00954502" w:rsidRPr="00954502" w:rsidRDefault="00954502" w:rsidP="00954502">
            <w:pPr>
              <w:spacing w:after="0" w:line="240" w:lineRule="auto"/>
              <w:jc w:val="both"/>
              <w:rPr>
                <w:rFonts w:ascii="Times New Roman" w:hAnsi="Times New Roman" w:cs="Times New Roman"/>
                <w:sz w:val="20"/>
                <w:szCs w:val="20"/>
              </w:rPr>
            </w:pPr>
          </w:p>
          <w:p w:rsidR="00954502" w:rsidRPr="00954502" w:rsidRDefault="00954502" w:rsidP="00954502">
            <w:pPr>
              <w:spacing w:after="0" w:line="240" w:lineRule="auto"/>
              <w:jc w:val="both"/>
              <w:rPr>
                <w:rFonts w:ascii="Times New Roman" w:hAnsi="Times New Roman" w:cs="Times New Roman"/>
                <w:sz w:val="20"/>
                <w:szCs w:val="20"/>
              </w:rPr>
            </w:pPr>
          </w:p>
          <w:p w:rsidR="00954502" w:rsidRPr="00954502" w:rsidRDefault="00954502" w:rsidP="00954502">
            <w:pPr>
              <w:pStyle w:val="s16"/>
              <w:spacing w:before="0" w:beforeAutospacing="0" w:after="0" w:afterAutospacing="0"/>
              <w:jc w:val="both"/>
              <w:rPr>
                <w:color w:val="000000" w:themeColor="text1"/>
                <w:sz w:val="20"/>
                <w:szCs w:val="20"/>
              </w:rPr>
            </w:pP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lastRenderedPageBreak/>
              <w:t xml:space="preserve">Б.7 = </w:t>
            </w:r>
            <w:r w:rsidRPr="00954502">
              <w:rPr>
                <w:color w:val="000000" w:themeColor="text1"/>
                <w:sz w:val="20"/>
                <w:szCs w:val="20"/>
                <w:lang w:val="en-US"/>
              </w:rPr>
              <w:t>Sum(</w:t>
            </w:r>
            <w:r w:rsidRPr="00954502">
              <w:rPr>
                <w:color w:val="000000" w:themeColor="text1"/>
                <w:sz w:val="20"/>
                <w:szCs w:val="20"/>
              </w:rPr>
              <w:t>КОПВ)</w:t>
            </w:r>
          </w:p>
        </w:tc>
        <w:tc>
          <w:tcPr>
            <w:tcW w:w="1692" w:type="pct"/>
            <w:shd w:val="clear" w:color="auto" w:fill="FFFFFF"/>
          </w:tcPr>
          <w:p w:rsidR="00954502" w:rsidRPr="00954502" w:rsidRDefault="00954502" w:rsidP="00954502">
            <w:pPr>
              <w:pStyle w:val="s16"/>
              <w:spacing w:before="0" w:beforeAutospacing="0" w:after="0" w:afterAutospacing="0"/>
              <w:jc w:val="both"/>
              <w:rPr>
                <w:sz w:val="20"/>
                <w:szCs w:val="20"/>
              </w:rPr>
            </w:pPr>
            <w:r w:rsidRPr="00954502">
              <w:rPr>
                <w:color w:val="000000" w:themeColor="text1"/>
                <w:sz w:val="20"/>
                <w:szCs w:val="20"/>
              </w:rPr>
              <w:t xml:space="preserve">Б.7 определяется как сумма </w:t>
            </w:r>
            <w:r w:rsidRPr="00954502">
              <w:rPr>
                <w:sz w:val="20"/>
                <w:szCs w:val="20"/>
              </w:rPr>
              <w:t>обязательных профилактических визитов</w:t>
            </w:r>
            <w:r w:rsidRPr="00954502">
              <w:rPr>
                <w:color w:val="000000" w:themeColor="text1"/>
                <w:sz w:val="20"/>
                <w:szCs w:val="20"/>
              </w:rPr>
              <w:t xml:space="preserve"> (КОПВ),</w:t>
            </w:r>
            <w:r w:rsidRPr="00954502">
              <w:rPr>
                <w:sz w:val="20"/>
                <w:szCs w:val="20"/>
              </w:rPr>
              <w:t xml:space="preserve"> проведенных за </w:t>
            </w:r>
            <w:r w:rsidRPr="00954502">
              <w:rPr>
                <w:sz w:val="20"/>
                <w:szCs w:val="20"/>
              </w:rPr>
              <w:lastRenderedPageBreak/>
              <w:t>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lastRenderedPageBreak/>
              <w:t xml:space="preserve">Целевое значение либо не </w:t>
            </w:r>
            <w:r w:rsidRPr="00954502">
              <w:rPr>
                <w:color w:val="000000" w:themeColor="text1"/>
                <w:sz w:val="20"/>
                <w:szCs w:val="20"/>
              </w:rPr>
              <w:lastRenderedPageBreak/>
              <w:t xml:space="preserve">устанавливается, либо устанавливается равным количеству обязательных профилактических визитов, предусмотренных программой профилактики </w:t>
            </w:r>
            <w:r w:rsidRPr="00954502">
              <w:rPr>
                <w:color w:val="000000" w:themeColor="text1"/>
                <w:sz w:val="20"/>
                <w:szCs w:val="20"/>
                <w:shd w:val="clear" w:color="auto" w:fill="FFFFFF"/>
              </w:rPr>
              <w:t>рисков причинения вреда (ущерба) охраняемым законом ценностям в сфере</w:t>
            </w:r>
            <w:r w:rsidRPr="00954502">
              <w:rPr>
                <w:color w:val="000000" w:themeColor="text1"/>
                <w:sz w:val="20"/>
                <w:szCs w:val="20"/>
              </w:rPr>
              <w:t xml:space="preserve"> соответствующего вида муниципального контроля</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lastRenderedPageBreak/>
              <w:t>Результаты осуществления муниципальног</w:t>
            </w:r>
            <w:r w:rsidRPr="00954502">
              <w:rPr>
                <w:color w:val="000000" w:themeColor="text1"/>
                <w:sz w:val="20"/>
                <w:szCs w:val="20"/>
              </w:rPr>
              <w:lastRenderedPageBreak/>
              <w:t xml:space="preserve">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lastRenderedPageBreak/>
              <w:t>Б.8</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предостережений о недопустимости нарушения обязательных требований, объявленных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Б.8 = </w:t>
            </w:r>
            <w:r w:rsidRPr="00954502">
              <w:rPr>
                <w:color w:val="000000" w:themeColor="text1"/>
                <w:sz w:val="20"/>
                <w:szCs w:val="20"/>
                <w:lang w:val="en-US"/>
              </w:rPr>
              <w:t>Sum(</w:t>
            </w:r>
            <w:r w:rsidRPr="00954502">
              <w:rPr>
                <w:color w:val="000000" w:themeColor="text1"/>
                <w:sz w:val="20"/>
                <w:szCs w:val="20"/>
              </w:rPr>
              <w:t>КПНН)</w:t>
            </w:r>
          </w:p>
        </w:tc>
        <w:tc>
          <w:tcPr>
            <w:tcW w:w="1692" w:type="pct"/>
            <w:shd w:val="clear" w:color="auto" w:fill="FFFFFF"/>
          </w:tcPr>
          <w:p w:rsidR="00954502" w:rsidRPr="00954502" w:rsidRDefault="00954502" w:rsidP="00954502">
            <w:pPr>
              <w:pStyle w:val="s16"/>
              <w:spacing w:before="0" w:beforeAutospacing="0" w:after="0" w:afterAutospacing="0"/>
              <w:jc w:val="both"/>
              <w:rPr>
                <w:sz w:val="20"/>
                <w:szCs w:val="20"/>
              </w:rPr>
            </w:pPr>
            <w:r w:rsidRPr="00954502">
              <w:rPr>
                <w:color w:val="000000" w:themeColor="text1"/>
                <w:sz w:val="20"/>
                <w:szCs w:val="20"/>
              </w:rPr>
              <w:t xml:space="preserve">Б.8 определяется как сумма </w:t>
            </w:r>
            <w:r w:rsidRPr="00954502">
              <w:rPr>
                <w:sz w:val="20"/>
                <w:szCs w:val="20"/>
              </w:rPr>
              <w:t>предостережений о недопустимости нарушения обязательных требований</w:t>
            </w:r>
            <w:r w:rsidRPr="00954502">
              <w:rPr>
                <w:color w:val="000000" w:themeColor="text1"/>
                <w:sz w:val="20"/>
                <w:szCs w:val="20"/>
              </w:rPr>
              <w:t xml:space="preserve"> (КПНН),</w:t>
            </w:r>
            <w:r w:rsidRPr="00954502">
              <w:rPr>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Б.9</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 xml:space="preserve">Количество </w:t>
            </w:r>
            <w:proofErr w:type="gramStart"/>
            <w:r w:rsidRPr="00954502">
              <w:rPr>
                <w:rFonts w:ascii="Times New Roman" w:hAnsi="Times New Roman" w:cs="Times New Roman"/>
                <w:sz w:val="20"/>
                <w:szCs w:val="20"/>
              </w:rPr>
              <w:t>контрольных</w:t>
            </w:r>
            <w:proofErr w:type="gramEnd"/>
          </w:p>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мероприятий, по результатам которых выявлены нарушения обязательных требований,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Б.9 = </w:t>
            </w:r>
            <w:r w:rsidRPr="00954502">
              <w:rPr>
                <w:color w:val="000000" w:themeColor="text1"/>
                <w:sz w:val="20"/>
                <w:szCs w:val="20"/>
                <w:lang w:val="en-US"/>
              </w:rPr>
              <w:t>Sum(</w:t>
            </w:r>
            <w:r w:rsidRPr="00954502">
              <w:rPr>
                <w:color w:val="000000" w:themeColor="text1"/>
                <w:sz w:val="20"/>
                <w:szCs w:val="20"/>
              </w:rPr>
              <w:t>КМНОТ)</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Б.9 определяется как сумма </w:t>
            </w:r>
            <w:r w:rsidRPr="00954502">
              <w:rPr>
                <w:rFonts w:ascii="Times New Roman" w:hAnsi="Times New Roman" w:cs="Times New Roman"/>
                <w:sz w:val="20"/>
                <w:szCs w:val="20"/>
              </w:rPr>
              <w:t>контрольных мероприятий, по результатам которых выявлены нарушения обязательных требований</w:t>
            </w:r>
            <w:r w:rsidRPr="00954502">
              <w:rPr>
                <w:rFonts w:ascii="Times New Roman" w:hAnsi="Times New Roman" w:cs="Times New Roman"/>
                <w:color w:val="000000" w:themeColor="text1"/>
                <w:sz w:val="20"/>
                <w:szCs w:val="20"/>
              </w:rPr>
              <w:t xml:space="preserve"> (КМНОТ),</w:t>
            </w:r>
            <w:r w:rsidRPr="00954502">
              <w:rPr>
                <w:rFonts w:ascii="Times New Roman" w:hAnsi="Times New Roman" w:cs="Times New Roman"/>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Б.10</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rPr>
            </w:pPr>
            <w:r w:rsidRPr="00954502">
              <w:rPr>
                <w:rFonts w:ascii="Times New Roman" w:hAnsi="Times New Roman" w:cs="Times New Roman"/>
                <w:sz w:val="20"/>
                <w:szCs w:val="20"/>
              </w:rPr>
              <w:t>Количество контрольных мероприятий, по итогам которых возбуждены дела об административных правонарушениях,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Б.10 = </w:t>
            </w:r>
            <w:r w:rsidRPr="00954502">
              <w:rPr>
                <w:color w:val="000000" w:themeColor="text1"/>
                <w:sz w:val="20"/>
                <w:szCs w:val="20"/>
                <w:lang w:val="en-US"/>
              </w:rPr>
              <w:t>Sum(</w:t>
            </w:r>
            <w:r w:rsidRPr="00954502">
              <w:rPr>
                <w:color w:val="000000" w:themeColor="text1"/>
                <w:sz w:val="20"/>
                <w:szCs w:val="20"/>
              </w:rPr>
              <w:t>КМАП)</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Б.10 определяется как сумма </w:t>
            </w:r>
            <w:r w:rsidRPr="00954502">
              <w:rPr>
                <w:rFonts w:ascii="Times New Roman" w:hAnsi="Times New Roman" w:cs="Times New Roman"/>
                <w:sz w:val="20"/>
                <w:szCs w:val="20"/>
              </w:rPr>
              <w:t>контрольных мероприятий, по итогам которых возбуждены дела об административных правонарушениях</w:t>
            </w:r>
            <w:r w:rsidRPr="00954502">
              <w:rPr>
                <w:rFonts w:ascii="Times New Roman" w:hAnsi="Times New Roman" w:cs="Times New Roman"/>
                <w:color w:val="000000" w:themeColor="text1"/>
                <w:sz w:val="20"/>
                <w:szCs w:val="20"/>
              </w:rPr>
              <w:t xml:space="preserve"> (КМАП),</w:t>
            </w:r>
            <w:r w:rsidRPr="00954502">
              <w:rPr>
                <w:rFonts w:ascii="Times New Roman" w:hAnsi="Times New Roman" w:cs="Times New Roman"/>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Б.11</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Сумма административных штрафов, наложенных по результатам контрольных мероприятий,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Б.11 = </w:t>
            </w:r>
            <w:r w:rsidRPr="00954502">
              <w:rPr>
                <w:color w:val="000000" w:themeColor="text1"/>
                <w:sz w:val="20"/>
                <w:szCs w:val="20"/>
                <w:lang w:val="en-US"/>
              </w:rPr>
              <w:t>Sum(</w:t>
            </w:r>
            <w:r w:rsidRPr="00954502">
              <w:rPr>
                <w:color w:val="000000" w:themeColor="text1"/>
                <w:sz w:val="20"/>
                <w:szCs w:val="20"/>
              </w:rPr>
              <w:t>АШ)</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Б.11 определяется как сумма </w:t>
            </w:r>
            <w:r w:rsidRPr="00954502">
              <w:rPr>
                <w:rFonts w:ascii="Times New Roman" w:hAnsi="Times New Roman" w:cs="Times New Roman"/>
                <w:sz w:val="20"/>
                <w:szCs w:val="20"/>
              </w:rPr>
              <w:t>административных штрафов, наложенных по результатам контрольных мероприятий</w:t>
            </w:r>
            <w:r w:rsidRPr="00954502">
              <w:rPr>
                <w:rFonts w:ascii="Times New Roman" w:hAnsi="Times New Roman" w:cs="Times New Roman"/>
                <w:color w:val="000000" w:themeColor="text1"/>
                <w:sz w:val="20"/>
                <w:szCs w:val="20"/>
              </w:rPr>
              <w:t xml:space="preserve"> (АШ),</w:t>
            </w:r>
            <w:r w:rsidRPr="00954502">
              <w:rPr>
                <w:rFonts w:ascii="Times New Roman" w:hAnsi="Times New Roman" w:cs="Times New Roman"/>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Б.12</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 xml:space="preserve">Количество направленных в органы прокуратуры </w:t>
            </w:r>
            <w:r w:rsidRPr="00954502">
              <w:rPr>
                <w:rFonts w:ascii="Times New Roman" w:hAnsi="Times New Roman" w:cs="Times New Roman"/>
                <w:sz w:val="20"/>
                <w:szCs w:val="20"/>
              </w:rPr>
              <w:lastRenderedPageBreak/>
              <w:t>заявлений о согласовании проведения контрольных мероприятий,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lastRenderedPageBreak/>
              <w:t xml:space="preserve">Б.12 = </w:t>
            </w:r>
            <w:r w:rsidRPr="00954502">
              <w:rPr>
                <w:color w:val="000000" w:themeColor="text1"/>
                <w:sz w:val="20"/>
                <w:szCs w:val="20"/>
                <w:lang w:val="en-US"/>
              </w:rPr>
              <w:t>Sum(</w:t>
            </w:r>
            <w:r w:rsidRPr="00954502">
              <w:rPr>
                <w:color w:val="000000" w:themeColor="text1"/>
                <w:sz w:val="20"/>
                <w:szCs w:val="20"/>
              </w:rPr>
              <w:t>КЗОП)</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Б.12 определяется как сумма </w:t>
            </w:r>
            <w:r w:rsidRPr="00954502">
              <w:rPr>
                <w:rFonts w:ascii="Times New Roman" w:hAnsi="Times New Roman" w:cs="Times New Roman"/>
                <w:sz w:val="20"/>
                <w:szCs w:val="20"/>
              </w:rPr>
              <w:t xml:space="preserve">направленных в органы прокуратуры заявлений о </w:t>
            </w:r>
            <w:r w:rsidRPr="00954502">
              <w:rPr>
                <w:rFonts w:ascii="Times New Roman" w:hAnsi="Times New Roman" w:cs="Times New Roman"/>
                <w:sz w:val="20"/>
                <w:szCs w:val="20"/>
              </w:rPr>
              <w:lastRenderedPageBreak/>
              <w:t>согласовании проведения контрольных мероприятий</w:t>
            </w:r>
            <w:r w:rsidRPr="00954502">
              <w:rPr>
                <w:rFonts w:ascii="Times New Roman" w:hAnsi="Times New Roman" w:cs="Times New Roman"/>
                <w:color w:val="000000" w:themeColor="text1"/>
                <w:sz w:val="20"/>
                <w:szCs w:val="20"/>
              </w:rPr>
              <w:t xml:space="preserve"> (КЗОП),</w:t>
            </w:r>
            <w:r w:rsidRPr="00954502">
              <w:rPr>
                <w:rFonts w:ascii="Times New Roman" w:hAnsi="Times New Roman" w:cs="Times New Roman"/>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lastRenderedPageBreak/>
              <w:t>Целевое значение не устанавливае</w:t>
            </w:r>
            <w:r w:rsidRPr="00954502">
              <w:rPr>
                <w:color w:val="000000" w:themeColor="text1"/>
                <w:sz w:val="20"/>
                <w:szCs w:val="20"/>
              </w:rPr>
              <w:lastRenderedPageBreak/>
              <w:t xml:space="preserve">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lastRenderedPageBreak/>
              <w:t>Результаты осуществления муниципальног</w:t>
            </w:r>
            <w:r w:rsidRPr="00954502">
              <w:rPr>
                <w:color w:val="000000" w:themeColor="text1"/>
                <w:sz w:val="20"/>
                <w:szCs w:val="20"/>
              </w:rPr>
              <w:lastRenderedPageBreak/>
              <w:t xml:space="preserve">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lastRenderedPageBreak/>
              <w:t>Б.13</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Б.13 = </w:t>
            </w:r>
            <w:r w:rsidRPr="00954502">
              <w:rPr>
                <w:color w:val="000000" w:themeColor="text1"/>
                <w:sz w:val="20"/>
                <w:szCs w:val="20"/>
                <w:lang w:val="en-US"/>
              </w:rPr>
              <w:t>Sum(</w:t>
            </w:r>
            <w:r w:rsidRPr="00954502">
              <w:rPr>
                <w:color w:val="000000" w:themeColor="text1"/>
                <w:sz w:val="20"/>
                <w:szCs w:val="20"/>
              </w:rPr>
              <w:t>КЗОПОС)</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Б.13 определяется как сумма </w:t>
            </w:r>
            <w:r w:rsidRPr="00954502">
              <w:rPr>
                <w:rFonts w:ascii="Times New Roman" w:hAnsi="Times New Roman" w:cs="Times New Roman"/>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954502">
              <w:rPr>
                <w:rFonts w:ascii="Times New Roman" w:hAnsi="Times New Roman" w:cs="Times New Roman"/>
                <w:color w:val="000000" w:themeColor="text1"/>
                <w:sz w:val="20"/>
                <w:szCs w:val="20"/>
              </w:rPr>
              <w:t xml:space="preserve"> (КЗОПОС),</w:t>
            </w:r>
            <w:r w:rsidRPr="00954502">
              <w:rPr>
                <w:rFonts w:ascii="Times New Roman" w:hAnsi="Times New Roman" w:cs="Times New Roman"/>
                <w:sz w:val="20"/>
                <w:szCs w:val="20"/>
              </w:rPr>
              <w:t xml:space="preserve"> проведенных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муниципального контроля в отчетном году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Б.14</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Общее количество учтенных объектов контроля на конец отчетного периода</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Б.14 = </w:t>
            </w:r>
            <w:r w:rsidRPr="00954502">
              <w:rPr>
                <w:color w:val="000000" w:themeColor="text1"/>
                <w:sz w:val="20"/>
                <w:szCs w:val="20"/>
                <w:lang w:val="en-US"/>
              </w:rPr>
              <w:t>Sum(</w:t>
            </w:r>
            <w:r w:rsidRPr="00954502">
              <w:rPr>
                <w:color w:val="000000" w:themeColor="text1"/>
                <w:sz w:val="20"/>
                <w:szCs w:val="20"/>
              </w:rPr>
              <w:t>КУОК)</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Б.14 определяется как сумма </w:t>
            </w:r>
            <w:r w:rsidRPr="00954502">
              <w:rPr>
                <w:sz w:val="20"/>
                <w:szCs w:val="20"/>
              </w:rPr>
              <w:t>учтенных объектов контроля на конец отчетного периода</w:t>
            </w:r>
            <w:r w:rsidRPr="00954502">
              <w:rPr>
                <w:color w:val="000000" w:themeColor="text1"/>
                <w:sz w:val="20"/>
                <w:szCs w:val="20"/>
              </w:rPr>
              <w:t xml:space="preserve"> (КУОК)</w:t>
            </w:r>
            <w:r w:rsidRPr="00954502">
              <w:rPr>
                <w:sz w:val="20"/>
                <w:szCs w:val="20"/>
              </w:rPr>
              <w:t xml:space="preserve"> </w:t>
            </w: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w:t>
            </w:r>
            <w:r w:rsidRPr="00954502">
              <w:rPr>
                <w:sz w:val="20"/>
                <w:szCs w:val="20"/>
              </w:rPr>
              <w:t xml:space="preserve">учёта объектов контроля на конец </w:t>
            </w:r>
            <w:r w:rsidRPr="00954502">
              <w:rPr>
                <w:color w:val="000000" w:themeColor="text1"/>
                <w:sz w:val="20"/>
                <w:szCs w:val="20"/>
              </w:rPr>
              <w:t xml:space="preserve">отчетного года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Б.15</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учтенных объектов контроля, отнесенных к категориям риска, по каждой из категорий риска, на конец отчетного периода</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Б.15 = </w:t>
            </w:r>
            <w:r w:rsidRPr="00954502">
              <w:rPr>
                <w:color w:val="000000" w:themeColor="text1"/>
                <w:sz w:val="20"/>
                <w:szCs w:val="20"/>
                <w:lang w:val="en-US"/>
              </w:rPr>
              <w:t>Sum(</w:t>
            </w:r>
            <w:r w:rsidRPr="00954502">
              <w:rPr>
                <w:color w:val="000000" w:themeColor="text1"/>
                <w:sz w:val="20"/>
                <w:szCs w:val="20"/>
              </w:rPr>
              <w:t>КУОККР)</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Б.15 определяется как сумма </w:t>
            </w:r>
            <w:r w:rsidRPr="00954502">
              <w:rPr>
                <w:sz w:val="20"/>
                <w:szCs w:val="20"/>
              </w:rPr>
              <w:t>учтенных объектов контроля, отнесенных к категориям риска, по каждой из категорий риска, на конец отчетного периода</w:t>
            </w:r>
            <w:r w:rsidRPr="00954502">
              <w:rPr>
                <w:color w:val="000000" w:themeColor="text1"/>
                <w:sz w:val="20"/>
                <w:szCs w:val="20"/>
              </w:rPr>
              <w:t xml:space="preserve"> (КУОККР)</w:t>
            </w:r>
            <w:r w:rsidRPr="00954502">
              <w:rPr>
                <w:sz w:val="20"/>
                <w:szCs w:val="20"/>
              </w:rPr>
              <w:t xml:space="preserve"> </w:t>
            </w: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w:t>
            </w:r>
            <w:r w:rsidRPr="00954502">
              <w:rPr>
                <w:sz w:val="20"/>
                <w:szCs w:val="20"/>
              </w:rPr>
              <w:t xml:space="preserve">учёта объектов контроля по каждой категории риска на конец </w:t>
            </w:r>
            <w:r w:rsidRPr="00954502">
              <w:rPr>
                <w:color w:val="000000" w:themeColor="text1"/>
                <w:sz w:val="20"/>
                <w:szCs w:val="20"/>
              </w:rPr>
              <w:t xml:space="preserve">отчетного года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Б.16</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учтенных контролируемых лиц на конец отчетного периода</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Б.16 = </w:t>
            </w:r>
            <w:r w:rsidRPr="00954502">
              <w:rPr>
                <w:color w:val="000000" w:themeColor="text1"/>
                <w:sz w:val="20"/>
                <w:szCs w:val="20"/>
                <w:lang w:val="en-US"/>
              </w:rPr>
              <w:t>Sum(</w:t>
            </w:r>
            <w:r w:rsidRPr="00954502">
              <w:rPr>
                <w:color w:val="000000" w:themeColor="text1"/>
                <w:sz w:val="20"/>
                <w:szCs w:val="20"/>
              </w:rPr>
              <w:t>УКЛ)</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Б.16 определяется как сумма </w:t>
            </w:r>
            <w:r w:rsidRPr="00954502">
              <w:rPr>
                <w:sz w:val="20"/>
                <w:szCs w:val="20"/>
              </w:rPr>
              <w:t>учтенных контролируемых лиц на конец отчетного периода</w:t>
            </w:r>
            <w:r w:rsidRPr="00954502">
              <w:rPr>
                <w:color w:val="000000" w:themeColor="text1"/>
                <w:sz w:val="20"/>
                <w:szCs w:val="20"/>
              </w:rPr>
              <w:t xml:space="preserve"> (УКЛ)</w:t>
            </w:r>
            <w:r w:rsidRPr="00954502">
              <w:rPr>
                <w:sz w:val="20"/>
                <w:szCs w:val="20"/>
              </w:rPr>
              <w:t xml:space="preserve"> </w:t>
            </w: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w:t>
            </w:r>
            <w:r w:rsidRPr="00954502">
              <w:rPr>
                <w:sz w:val="20"/>
                <w:szCs w:val="20"/>
              </w:rPr>
              <w:t>учёта контролируемых лиц на конец отчетного периода</w:t>
            </w:r>
            <w:r w:rsidRPr="00954502">
              <w:rPr>
                <w:color w:val="000000" w:themeColor="text1"/>
                <w:sz w:val="20"/>
                <w:szCs w:val="20"/>
              </w:rPr>
              <w:t xml:space="preserve"> </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Б.17</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rPr>
            </w:pPr>
            <w:r w:rsidRPr="00954502">
              <w:rPr>
                <w:rFonts w:ascii="Times New Roman" w:hAnsi="Times New Roman" w:cs="Times New Roman"/>
                <w:sz w:val="20"/>
                <w:szCs w:val="20"/>
              </w:rPr>
              <w:t>Количество учтенных контролируемых лиц, в отношении которых проведены контрольные мероприятия,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Б.17 = </w:t>
            </w:r>
            <w:r w:rsidRPr="00954502">
              <w:rPr>
                <w:color w:val="000000" w:themeColor="text1"/>
                <w:sz w:val="20"/>
                <w:szCs w:val="20"/>
                <w:lang w:val="en-US"/>
              </w:rPr>
              <w:t>Sum(</w:t>
            </w:r>
            <w:r w:rsidRPr="00954502">
              <w:rPr>
                <w:color w:val="000000" w:themeColor="text1"/>
                <w:sz w:val="20"/>
                <w:szCs w:val="20"/>
              </w:rPr>
              <w:t>УКЛКМ)</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Б.17 определяется как сумма </w:t>
            </w:r>
            <w:r w:rsidRPr="00954502">
              <w:rPr>
                <w:rFonts w:ascii="Times New Roman" w:hAnsi="Times New Roman" w:cs="Times New Roman"/>
                <w:sz w:val="20"/>
                <w:szCs w:val="20"/>
              </w:rPr>
              <w:t xml:space="preserve">контролируемых лиц, в отношении которых проведены контрольные мероприятия </w:t>
            </w:r>
            <w:r w:rsidRPr="00954502">
              <w:rPr>
                <w:rFonts w:ascii="Times New Roman" w:hAnsi="Times New Roman" w:cs="Times New Roman"/>
                <w:color w:val="000000" w:themeColor="text1"/>
                <w:sz w:val="20"/>
                <w:szCs w:val="20"/>
              </w:rPr>
              <w:t>(УКЛКМ)</w:t>
            </w:r>
            <w:r w:rsidRPr="00954502">
              <w:rPr>
                <w:rFonts w:ascii="Times New Roman" w:hAnsi="Times New Roman" w:cs="Times New Roman"/>
                <w:sz w:val="20"/>
                <w:szCs w:val="20"/>
              </w:rPr>
              <w:t xml:space="preserve">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Результаты осуществления муниципального контроля в отчетном году</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Б.18</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Общее количество жалоб, поданных контролируемыми лицами в досудебном порядке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Б.18 = </w:t>
            </w:r>
            <w:r w:rsidRPr="00954502">
              <w:rPr>
                <w:color w:val="000000" w:themeColor="text1"/>
                <w:sz w:val="20"/>
                <w:szCs w:val="20"/>
                <w:lang w:val="en-US"/>
              </w:rPr>
              <w:t>Sum(</w:t>
            </w:r>
            <w:r w:rsidRPr="00954502">
              <w:rPr>
                <w:color w:val="000000" w:themeColor="text1"/>
                <w:sz w:val="20"/>
                <w:szCs w:val="20"/>
              </w:rPr>
              <w:t>КЖДП)</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Б.18 определяется как сумма </w:t>
            </w:r>
            <w:r w:rsidRPr="00954502">
              <w:rPr>
                <w:rFonts w:ascii="Times New Roman" w:hAnsi="Times New Roman" w:cs="Times New Roman"/>
                <w:sz w:val="20"/>
                <w:szCs w:val="20"/>
              </w:rPr>
              <w:t xml:space="preserve">жалоб, поданных контролируемыми лицами в досудебном порядке </w:t>
            </w:r>
            <w:r w:rsidRPr="00954502">
              <w:rPr>
                <w:rFonts w:ascii="Times New Roman" w:hAnsi="Times New Roman" w:cs="Times New Roman"/>
                <w:color w:val="000000" w:themeColor="text1"/>
                <w:sz w:val="20"/>
                <w:szCs w:val="20"/>
              </w:rPr>
              <w:t>(КЖДП)</w:t>
            </w:r>
            <w:r w:rsidRPr="00954502">
              <w:rPr>
                <w:rFonts w:ascii="Times New Roman" w:hAnsi="Times New Roman" w:cs="Times New Roman"/>
                <w:sz w:val="20"/>
                <w:szCs w:val="20"/>
              </w:rPr>
              <w:t xml:space="preserve">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Результаты осуществления муниципального контроля в отчетном году</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Б.19</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жалоб, в отношении которых контрольным органом был нарушен срок рассмотрения,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Б.19 = </w:t>
            </w:r>
            <w:r w:rsidRPr="00954502">
              <w:rPr>
                <w:color w:val="000000" w:themeColor="text1"/>
                <w:sz w:val="20"/>
                <w:szCs w:val="20"/>
                <w:lang w:val="en-US"/>
              </w:rPr>
              <w:t>Sum(</w:t>
            </w:r>
            <w:r w:rsidRPr="00954502">
              <w:rPr>
                <w:color w:val="000000" w:themeColor="text1"/>
                <w:sz w:val="20"/>
                <w:szCs w:val="20"/>
              </w:rPr>
              <w:t>КЖНС)</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Б.19 определяется как сумма </w:t>
            </w:r>
            <w:r w:rsidRPr="00954502">
              <w:rPr>
                <w:rFonts w:ascii="Times New Roman" w:hAnsi="Times New Roman" w:cs="Times New Roman"/>
                <w:sz w:val="20"/>
                <w:szCs w:val="20"/>
              </w:rPr>
              <w:t xml:space="preserve">жалоб, в отношении которых контрольным органом был нарушен срок рассмотрения </w:t>
            </w:r>
            <w:r w:rsidRPr="00954502">
              <w:rPr>
                <w:rFonts w:ascii="Times New Roman" w:hAnsi="Times New Roman" w:cs="Times New Roman"/>
                <w:color w:val="000000" w:themeColor="text1"/>
                <w:sz w:val="20"/>
                <w:szCs w:val="20"/>
              </w:rPr>
              <w:t>(КЖНС),</w:t>
            </w:r>
            <w:r w:rsidRPr="00954502">
              <w:rPr>
                <w:rFonts w:ascii="Times New Roman" w:hAnsi="Times New Roman" w:cs="Times New Roman"/>
                <w:sz w:val="20"/>
                <w:szCs w:val="20"/>
              </w:rPr>
              <w:t xml:space="preserve">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Результаты осуществления муниципального контроля в отчетном году</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lastRenderedPageBreak/>
              <w:t>Б.20</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 xml:space="preserve">Количество жалоб, поданных контролируемыми лицами в досудебном порядке, по </w:t>
            </w:r>
            <w:proofErr w:type="gramStart"/>
            <w:r w:rsidRPr="00954502">
              <w:rPr>
                <w:rFonts w:ascii="Times New Roman" w:hAnsi="Times New Roman" w:cs="Times New Roman"/>
                <w:sz w:val="20"/>
                <w:szCs w:val="20"/>
              </w:rPr>
              <w:t>итогам</w:t>
            </w:r>
            <w:proofErr w:type="gramEnd"/>
            <w:r w:rsidRPr="00954502">
              <w:rPr>
                <w:rFonts w:ascii="Times New Roman" w:hAnsi="Times New Roman" w:cs="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Б.20 = </w:t>
            </w:r>
            <w:r w:rsidRPr="00954502">
              <w:rPr>
                <w:color w:val="000000" w:themeColor="text1"/>
                <w:sz w:val="20"/>
                <w:szCs w:val="20"/>
                <w:lang w:val="en-US"/>
              </w:rPr>
              <w:t>Sum(</w:t>
            </w:r>
            <w:r w:rsidRPr="00954502">
              <w:rPr>
                <w:color w:val="000000" w:themeColor="text1"/>
                <w:sz w:val="20"/>
                <w:szCs w:val="20"/>
              </w:rPr>
              <w:t>КЖОР)</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Б.20 определяется как сумма </w:t>
            </w:r>
            <w:r w:rsidRPr="00954502">
              <w:rPr>
                <w:rFonts w:ascii="Times New Roman" w:hAnsi="Times New Roman" w:cs="Times New Roman"/>
                <w:sz w:val="20"/>
                <w:szCs w:val="20"/>
              </w:rPr>
              <w:t xml:space="preserve">жалоб, поданных контролируемыми лицами в досудебном порядке, по </w:t>
            </w:r>
            <w:proofErr w:type="gramStart"/>
            <w:r w:rsidRPr="00954502">
              <w:rPr>
                <w:rFonts w:ascii="Times New Roman" w:hAnsi="Times New Roman" w:cs="Times New Roman"/>
                <w:sz w:val="20"/>
                <w:szCs w:val="20"/>
              </w:rPr>
              <w:t>итогам</w:t>
            </w:r>
            <w:proofErr w:type="gramEnd"/>
            <w:r w:rsidRPr="00954502">
              <w:rPr>
                <w:rFonts w:ascii="Times New Roman" w:hAnsi="Times New Roman" w:cs="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954502">
              <w:rPr>
                <w:rFonts w:ascii="Times New Roman" w:hAnsi="Times New Roman" w:cs="Times New Roman"/>
                <w:color w:val="000000" w:themeColor="text1"/>
                <w:sz w:val="20"/>
                <w:szCs w:val="20"/>
              </w:rPr>
              <w:t xml:space="preserve"> (КЖОР),</w:t>
            </w:r>
            <w:r w:rsidRPr="00954502">
              <w:rPr>
                <w:rFonts w:ascii="Times New Roman" w:hAnsi="Times New Roman" w:cs="Times New Roman"/>
                <w:sz w:val="20"/>
                <w:szCs w:val="20"/>
              </w:rPr>
              <w:t xml:space="preserve">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Результаты осуществления муниципального контроля в отчетном году</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Б.21</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Б.21 = </w:t>
            </w:r>
            <w:r w:rsidRPr="00954502">
              <w:rPr>
                <w:color w:val="000000" w:themeColor="text1"/>
                <w:sz w:val="20"/>
                <w:szCs w:val="20"/>
                <w:lang w:val="en-US"/>
              </w:rPr>
              <w:t>Sum(</w:t>
            </w:r>
            <w:r w:rsidRPr="00954502">
              <w:rPr>
                <w:color w:val="000000" w:themeColor="text1"/>
                <w:sz w:val="20"/>
                <w:szCs w:val="20"/>
              </w:rPr>
              <w:t>КИЗ)</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Б.21 определяется как сумма </w:t>
            </w:r>
            <w:r w:rsidRPr="00954502">
              <w:rPr>
                <w:rFonts w:ascii="Times New Roman" w:hAnsi="Times New Roman" w:cs="Times New Roman"/>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954502">
              <w:rPr>
                <w:rFonts w:ascii="Times New Roman" w:hAnsi="Times New Roman" w:cs="Times New Roman"/>
                <w:color w:val="000000" w:themeColor="text1"/>
                <w:sz w:val="20"/>
                <w:szCs w:val="20"/>
              </w:rPr>
              <w:t xml:space="preserve"> (КИЗ),</w:t>
            </w:r>
            <w:r w:rsidRPr="00954502">
              <w:rPr>
                <w:rFonts w:ascii="Times New Roman" w:hAnsi="Times New Roman" w:cs="Times New Roman"/>
                <w:sz w:val="20"/>
                <w:szCs w:val="20"/>
              </w:rPr>
              <w:t xml:space="preserve">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Результаты осуществления муниципального контроля в отчетном году</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Б.22</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Б.22 = </w:t>
            </w:r>
            <w:r w:rsidRPr="00954502">
              <w:rPr>
                <w:color w:val="000000" w:themeColor="text1"/>
                <w:sz w:val="20"/>
                <w:szCs w:val="20"/>
                <w:lang w:val="en-US"/>
              </w:rPr>
              <w:t>Sum(</w:t>
            </w:r>
            <w:r w:rsidRPr="00954502">
              <w:rPr>
                <w:color w:val="000000" w:themeColor="text1"/>
                <w:sz w:val="20"/>
                <w:szCs w:val="20"/>
              </w:rPr>
              <w:t>КУИЗ)</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Б.22 определяется как сумма </w:t>
            </w:r>
            <w:r w:rsidRPr="00954502">
              <w:rPr>
                <w:rFonts w:ascii="Times New Roman" w:hAnsi="Times New Roman" w:cs="Times New Roman"/>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954502">
              <w:rPr>
                <w:rFonts w:ascii="Times New Roman" w:hAnsi="Times New Roman" w:cs="Times New Roman"/>
                <w:color w:val="000000" w:themeColor="text1"/>
                <w:sz w:val="20"/>
                <w:szCs w:val="20"/>
              </w:rPr>
              <w:t xml:space="preserve"> (КУИЗ),</w:t>
            </w:r>
            <w:r w:rsidRPr="00954502">
              <w:rPr>
                <w:rFonts w:ascii="Times New Roman" w:hAnsi="Times New Roman" w:cs="Times New Roman"/>
                <w:sz w:val="20"/>
                <w:szCs w:val="20"/>
              </w:rPr>
              <w:t xml:space="preserve">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Результаты осуществления муниципального контроля в отчетном году</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Б.23</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sz w:val="20"/>
                <w:szCs w:val="20"/>
              </w:rPr>
              <w:t xml:space="preserve">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w:t>
            </w:r>
            <w:r w:rsidRPr="00954502">
              <w:rPr>
                <w:rFonts w:ascii="Times New Roman" w:hAnsi="Times New Roman" w:cs="Times New Roman"/>
                <w:sz w:val="20"/>
                <w:szCs w:val="20"/>
              </w:rPr>
              <w:lastRenderedPageBreak/>
              <w:t>и (или) отменены, за отчетный период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lastRenderedPageBreak/>
              <w:t xml:space="preserve">Б.23 = </w:t>
            </w:r>
            <w:r w:rsidRPr="00954502">
              <w:rPr>
                <w:color w:val="000000" w:themeColor="text1"/>
                <w:sz w:val="20"/>
                <w:szCs w:val="20"/>
                <w:lang w:val="en-US"/>
              </w:rPr>
              <w:t>Sum(</w:t>
            </w:r>
            <w:r w:rsidRPr="00954502">
              <w:rPr>
                <w:color w:val="000000" w:themeColor="text1"/>
                <w:sz w:val="20"/>
                <w:szCs w:val="20"/>
              </w:rPr>
              <w:t>КМГНТ)</w:t>
            </w:r>
          </w:p>
        </w:tc>
        <w:tc>
          <w:tcPr>
            <w:tcW w:w="1692" w:type="pct"/>
            <w:shd w:val="clear" w:color="auto" w:fill="FFFFFF"/>
          </w:tcPr>
          <w:p w:rsidR="00954502" w:rsidRPr="00954502" w:rsidRDefault="00954502" w:rsidP="00954502">
            <w:pPr>
              <w:spacing w:after="0" w:line="240" w:lineRule="auto"/>
              <w:jc w:val="both"/>
              <w:rPr>
                <w:rFonts w:ascii="Times New Roman" w:hAnsi="Times New Roman" w:cs="Times New Roman"/>
                <w:sz w:val="20"/>
                <w:szCs w:val="20"/>
              </w:rPr>
            </w:pPr>
            <w:r w:rsidRPr="00954502">
              <w:rPr>
                <w:rFonts w:ascii="Times New Roman" w:hAnsi="Times New Roman" w:cs="Times New Roman"/>
                <w:color w:val="000000" w:themeColor="text1"/>
                <w:sz w:val="20"/>
                <w:szCs w:val="20"/>
              </w:rPr>
              <w:t xml:space="preserve">Б.23 определяется как сумма </w:t>
            </w:r>
            <w:r w:rsidRPr="00954502">
              <w:rPr>
                <w:rFonts w:ascii="Times New Roman" w:hAnsi="Times New Roman" w:cs="Times New Roman"/>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954502">
              <w:rPr>
                <w:rFonts w:ascii="Times New Roman" w:hAnsi="Times New Roman" w:cs="Times New Roman"/>
                <w:color w:val="000000" w:themeColor="text1"/>
                <w:sz w:val="20"/>
                <w:szCs w:val="20"/>
              </w:rPr>
              <w:t xml:space="preserve"> (КМГНТ),</w:t>
            </w:r>
            <w:r w:rsidRPr="00954502">
              <w:rPr>
                <w:rFonts w:ascii="Times New Roman" w:hAnsi="Times New Roman" w:cs="Times New Roman"/>
                <w:sz w:val="20"/>
                <w:szCs w:val="20"/>
              </w:rPr>
              <w:t xml:space="preserve"> за отчетный период.</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Целевое значение не устанавливается </w:t>
            </w:r>
            <w:r w:rsidRPr="00954502">
              <w:rPr>
                <w:color w:val="000000" w:themeColor="text1"/>
                <w:sz w:val="20"/>
                <w:szCs w:val="20"/>
              </w:rPr>
              <w:fldChar w:fldCharType="begin"/>
            </w:r>
            <w:r w:rsidRPr="00954502">
              <w:rPr>
                <w:color w:val="000000" w:themeColor="text1"/>
                <w:sz w:val="20"/>
                <w:szCs w:val="20"/>
              </w:rPr>
              <w:instrText xml:space="preserve"> INCLUDEPICTURE "https://internet.garant.ru/document/formula?revision=9112021519&amp;text=U3RyaW5nKCIgIik8PTkw" \* MERGEFORMATINET </w:instrText>
            </w:r>
            <w:r w:rsidRPr="00954502">
              <w:rPr>
                <w:color w:val="000000" w:themeColor="text1"/>
                <w:sz w:val="20"/>
                <w:szCs w:val="20"/>
              </w:rPr>
              <w:fldChar w:fldCharType="end"/>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Результаты осуществления муниципального контроля в отчетном году</w:t>
            </w:r>
          </w:p>
        </w:tc>
      </w:tr>
      <w:tr w:rsidR="00954502" w:rsidRPr="00954502" w:rsidTr="00642B12">
        <w:tc>
          <w:tcPr>
            <w:tcW w:w="310" w:type="pct"/>
            <w:shd w:val="clear" w:color="auto" w:fill="FFFFFF"/>
            <w:vAlign w:val="center"/>
          </w:tcPr>
          <w:p w:rsidR="00954502" w:rsidRPr="00954502" w:rsidRDefault="00954502" w:rsidP="00954502">
            <w:pPr>
              <w:spacing w:after="0" w:line="240" w:lineRule="auto"/>
              <w:jc w:val="center"/>
              <w:rPr>
                <w:rFonts w:ascii="Times New Roman" w:hAnsi="Times New Roman" w:cs="Times New Roman"/>
                <w:color w:val="000000" w:themeColor="text1"/>
                <w:sz w:val="20"/>
                <w:szCs w:val="20"/>
              </w:rPr>
            </w:pPr>
            <w:r w:rsidRPr="00954502">
              <w:rPr>
                <w:rFonts w:ascii="Times New Roman" w:hAnsi="Times New Roman" w:cs="Times New Roman"/>
                <w:color w:val="000000" w:themeColor="text1"/>
                <w:sz w:val="20"/>
                <w:szCs w:val="20"/>
              </w:rPr>
              <w:lastRenderedPageBreak/>
              <w:t>Б.24</w:t>
            </w:r>
          </w:p>
          <w:p w:rsidR="00954502" w:rsidRPr="00954502" w:rsidRDefault="00954502" w:rsidP="00954502">
            <w:pPr>
              <w:pStyle w:val="s1"/>
              <w:spacing w:before="0" w:beforeAutospacing="0" w:after="0" w:afterAutospacing="0"/>
              <w:jc w:val="center"/>
              <w:rPr>
                <w:color w:val="000000" w:themeColor="text1"/>
                <w:sz w:val="20"/>
                <w:szCs w:val="20"/>
              </w:rPr>
            </w:pPr>
          </w:p>
        </w:tc>
        <w:tc>
          <w:tcPr>
            <w:tcW w:w="975"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Доля затрат времени на </w:t>
            </w:r>
            <w:r w:rsidRPr="00954502">
              <w:rPr>
                <w:color w:val="000000"/>
                <w:sz w:val="20"/>
                <w:szCs w:val="20"/>
              </w:rPr>
              <w:t xml:space="preserve">контроль в сфере благоустройства </w:t>
            </w:r>
            <w:r w:rsidRPr="00954502">
              <w:rPr>
                <w:color w:val="000000" w:themeColor="text1"/>
                <w:sz w:val="20"/>
                <w:szCs w:val="20"/>
              </w:rPr>
              <w:t xml:space="preserve">штатной единицы, в должностные обязанности которой входит выполнение функций по осуществлению </w:t>
            </w:r>
            <w:r w:rsidRPr="00954502">
              <w:rPr>
                <w:color w:val="000000"/>
                <w:sz w:val="20"/>
                <w:szCs w:val="20"/>
              </w:rPr>
              <w:t>контроля в сфере благоустройства</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Б.24</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Б.24 определяется как доля посвященного </w:t>
            </w:r>
            <w:r w:rsidRPr="00954502">
              <w:rPr>
                <w:color w:val="000000"/>
                <w:sz w:val="20"/>
                <w:szCs w:val="20"/>
              </w:rPr>
              <w:t xml:space="preserve">контролю в сфере благоустройства </w:t>
            </w:r>
            <w:r w:rsidRPr="00954502">
              <w:rPr>
                <w:color w:val="000000" w:themeColor="text1"/>
                <w:sz w:val="20"/>
                <w:szCs w:val="20"/>
              </w:rPr>
              <w:t xml:space="preserve">трудового времени штатной единицы, в должностные обязанности которой входит выполнение функций по осуществлению </w:t>
            </w:r>
            <w:r w:rsidRPr="00954502">
              <w:rPr>
                <w:color w:val="000000"/>
                <w:sz w:val="20"/>
                <w:szCs w:val="20"/>
              </w:rPr>
              <w:t>контроля в сфере благоустройства</w:t>
            </w:r>
            <w:r w:rsidRPr="00954502">
              <w:rPr>
                <w:color w:val="000000" w:themeColor="text1"/>
                <w:sz w:val="20"/>
                <w:szCs w:val="20"/>
              </w:rPr>
              <w:t xml:space="preserve"> (определяется в процентах или в виде десятичной дроби) </w:t>
            </w:r>
          </w:p>
          <w:p w:rsidR="00954502" w:rsidRPr="00954502" w:rsidRDefault="00954502" w:rsidP="00954502">
            <w:pPr>
              <w:pStyle w:val="s16"/>
              <w:spacing w:before="0" w:beforeAutospacing="0" w:after="0" w:afterAutospacing="0"/>
              <w:jc w:val="both"/>
              <w:rPr>
                <w:color w:val="000000" w:themeColor="text1"/>
                <w:sz w:val="20"/>
                <w:szCs w:val="20"/>
              </w:rPr>
            </w:pPr>
          </w:p>
        </w:tc>
        <w:tc>
          <w:tcPr>
            <w:tcW w:w="632"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20 %</w:t>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Штатное расписание, должностная инструкция, трудовой договор</w:t>
            </w:r>
          </w:p>
        </w:tc>
      </w:tr>
      <w:tr w:rsidR="00954502" w:rsidRPr="00954502" w:rsidTr="00642B12">
        <w:tc>
          <w:tcPr>
            <w:tcW w:w="310" w:type="pct"/>
            <w:shd w:val="clear" w:color="auto" w:fill="FFFFFF"/>
            <w:vAlign w:val="center"/>
          </w:tcPr>
          <w:p w:rsidR="00954502" w:rsidRPr="00954502" w:rsidRDefault="00954502" w:rsidP="00954502">
            <w:pPr>
              <w:spacing w:after="0" w:line="240" w:lineRule="auto"/>
              <w:jc w:val="center"/>
              <w:rPr>
                <w:rFonts w:ascii="Times New Roman" w:hAnsi="Times New Roman" w:cs="Times New Roman"/>
                <w:color w:val="000000" w:themeColor="text1"/>
                <w:sz w:val="20"/>
                <w:szCs w:val="20"/>
              </w:rPr>
            </w:pPr>
            <w:r w:rsidRPr="00954502">
              <w:rPr>
                <w:rFonts w:ascii="Times New Roman" w:hAnsi="Times New Roman" w:cs="Times New Roman"/>
                <w:color w:val="000000" w:themeColor="text1"/>
                <w:sz w:val="20"/>
                <w:szCs w:val="20"/>
              </w:rPr>
              <w:t>Б.25</w:t>
            </w:r>
          </w:p>
        </w:tc>
        <w:tc>
          <w:tcPr>
            <w:tcW w:w="975"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Объем затрат местного бюджета на осуществление </w:t>
            </w:r>
            <w:r w:rsidRPr="00954502">
              <w:rPr>
                <w:color w:val="000000"/>
                <w:sz w:val="20"/>
                <w:szCs w:val="20"/>
              </w:rPr>
              <w:t xml:space="preserve">контроля в сфере благоустройства </w:t>
            </w:r>
            <w:r w:rsidRPr="00954502">
              <w:rPr>
                <w:color w:val="000000" w:themeColor="text1"/>
                <w:sz w:val="20"/>
                <w:szCs w:val="20"/>
              </w:rPr>
              <w:t>в год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Б.25 = ОТ + МТО</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proofErr w:type="gramStart"/>
            <w:r w:rsidRPr="00954502">
              <w:rPr>
                <w:color w:val="000000" w:themeColor="text1"/>
                <w:sz w:val="20"/>
                <w:szCs w:val="20"/>
              </w:rPr>
              <w:t xml:space="preserve">Б.25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функций по осуществлению </w:t>
            </w:r>
            <w:r w:rsidRPr="00954502">
              <w:rPr>
                <w:color w:val="000000"/>
                <w:sz w:val="20"/>
                <w:szCs w:val="20"/>
              </w:rPr>
              <w:t>контроля в сфере благоустройства</w:t>
            </w:r>
            <w:r w:rsidRPr="00954502">
              <w:rPr>
                <w:color w:val="000000" w:themeColor="text1"/>
                <w:sz w:val="20"/>
                <w:szCs w:val="20"/>
              </w:rPr>
              <w:t xml:space="preserve">, включая суммы отчислений с фонда оплаты труда (ОТ), а также суммы затрат на материально-техническое обеспечение </w:t>
            </w:r>
            <w:r w:rsidRPr="00954502">
              <w:rPr>
                <w:color w:val="000000"/>
                <w:sz w:val="20"/>
                <w:szCs w:val="20"/>
              </w:rPr>
              <w:t xml:space="preserve">контроля в сфере благоустройства </w:t>
            </w:r>
            <w:r w:rsidRPr="00954502">
              <w:rPr>
                <w:color w:val="000000" w:themeColor="text1"/>
                <w:sz w:val="20"/>
                <w:szCs w:val="20"/>
              </w:rPr>
              <w:t>(МТО)</w:t>
            </w:r>
            <w:proofErr w:type="gramEnd"/>
          </w:p>
        </w:tc>
        <w:tc>
          <w:tcPr>
            <w:tcW w:w="632"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2000</w:t>
            </w: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(с надбавками)</w:t>
            </w: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Штатное расписание, должностная инструкция, трудовой договор</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Б.26</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color w:val="000000" w:themeColor="text1"/>
                <w:sz w:val="20"/>
                <w:szCs w:val="20"/>
                <w:shd w:val="clear" w:color="auto" w:fill="FFFFFF"/>
              </w:rPr>
            </w:pPr>
            <w:r w:rsidRPr="00954502">
              <w:rPr>
                <w:rFonts w:ascii="Times New Roman" w:hAnsi="Times New Roman" w:cs="Times New Roman"/>
                <w:color w:val="000000" w:themeColor="text1"/>
                <w:sz w:val="20"/>
                <w:szCs w:val="20"/>
                <w:shd w:val="clear" w:color="auto" w:fill="FFFFFF"/>
              </w:rPr>
              <w:t xml:space="preserve">Количество составленных должностными лицами, осуществляющими </w:t>
            </w:r>
            <w:r w:rsidRPr="00954502">
              <w:rPr>
                <w:rFonts w:ascii="Times New Roman" w:hAnsi="Times New Roman" w:cs="Times New Roman"/>
                <w:color w:val="000000"/>
                <w:sz w:val="20"/>
                <w:szCs w:val="20"/>
              </w:rPr>
              <w:t>контроль в сфере благоустройства</w:t>
            </w:r>
            <w:r w:rsidRPr="00954502">
              <w:rPr>
                <w:rFonts w:ascii="Times New Roman" w:hAnsi="Times New Roman" w:cs="Times New Roman"/>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rsidR="00954502" w:rsidRPr="00954502" w:rsidRDefault="00954502" w:rsidP="00954502">
            <w:pPr>
              <w:spacing w:after="0" w:line="240" w:lineRule="auto"/>
              <w:jc w:val="both"/>
              <w:rPr>
                <w:rFonts w:ascii="Times New Roman" w:hAnsi="Times New Roman" w:cs="Times New Roman"/>
                <w:color w:val="000000" w:themeColor="text1"/>
                <w:sz w:val="20"/>
                <w:szCs w:val="20"/>
                <w:shd w:val="clear" w:color="auto" w:fill="FFFFFF"/>
              </w:rPr>
            </w:pPr>
          </w:p>
          <w:p w:rsidR="00954502" w:rsidRPr="00954502" w:rsidRDefault="00954502" w:rsidP="00954502">
            <w:pPr>
              <w:spacing w:after="0" w:line="240" w:lineRule="auto"/>
              <w:jc w:val="both"/>
              <w:rPr>
                <w:rFonts w:ascii="Times New Roman" w:hAnsi="Times New Roman" w:cs="Times New Roman"/>
                <w:color w:val="000000" w:themeColor="text1"/>
                <w:sz w:val="20"/>
                <w:szCs w:val="20"/>
              </w:rPr>
            </w:pPr>
            <w:r w:rsidRPr="00954502">
              <w:rPr>
                <w:rFonts w:ascii="Times New Roman" w:hAnsi="Times New Roman" w:cs="Times New Roman"/>
                <w:color w:val="000000" w:themeColor="text1"/>
                <w:sz w:val="20"/>
                <w:szCs w:val="20"/>
                <w:shd w:val="clear" w:color="auto" w:fill="FFFFFF"/>
              </w:rPr>
              <w:t xml:space="preserve"> </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 xml:space="preserve">Б.26 = </w:t>
            </w:r>
            <w:r w:rsidRPr="00954502">
              <w:rPr>
                <w:color w:val="000000" w:themeColor="text1"/>
                <w:sz w:val="20"/>
                <w:szCs w:val="20"/>
                <w:lang w:val="en-US"/>
              </w:rPr>
              <w:t>Sum(</w:t>
            </w:r>
            <w:r w:rsidRPr="00954502">
              <w:rPr>
                <w:color w:val="000000" w:themeColor="text1"/>
                <w:sz w:val="20"/>
                <w:szCs w:val="20"/>
              </w:rPr>
              <w:t>АП)</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proofErr w:type="gramStart"/>
            <w:r w:rsidRPr="00954502">
              <w:rPr>
                <w:color w:val="000000" w:themeColor="text1"/>
                <w:sz w:val="20"/>
                <w:szCs w:val="20"/>
              </w:rPr>
              <w:t xml:space="preserve">Б.26 определяется как сумма </w:t>
            </w:r>
            <w:r w:rsidRPr="00954502">
              <w:rPr>
                <w:color w:val="000000" w:themeColor="text1"/>
                <w:sz w:val="20"/>
                <w:szCs w:val="20"/>
                <w:shd w:val="clear" w:color="auto" w:fill="FFFFFF"/>
              </w:rPr>
              <w:t xml:space="preserve">составленных должностными лицами, осуществляющими </w:t>
            </w:r>
            <w:r w:rsidRPr="00954502">
              <w:rPr>
                <w:color w:val="000000"/>
                <w:sz w:val="20"/>
                <w:szCs w:val="20"/>
              </w:rPr>
              <w:t>контроль в сфере благоустройства</w:t>
            </w:r>
            <w:r w:rsidRPr="00954502">
              <w:rPr>
                <w:color w:val="000000" w:themeColor="text1"/>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Целевое значение не устанавливается</w:t>
            </w:r>
          </w:p>
          <w:p w:rsidR="00954502" w:rsidRPr="00954502" w:rsidRDefault="00954502" w:rsidP="00954502">
            <w:pPr>
              <w:pStyle w:val="s16"/>
              <w:spacing w:before="0" w:beforeAutospacing="0" w:after="0" w:afterAutospacing="0"/>
              <w:jc w:val="both"/>
              <w:rPr>
                <w:color w:val="000000" w:themeColor="text1"/>
                <w:sz w:val="20"/>
                <w:szCs w:val="20"/>
              </w:rPr>
            </w:pP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 xml:space="preserve">Результаты осуществления </w:t>
            </w:r>
            <w:r w:rsidRPr="00954502">
              <w:rPr>
                <w:color w:val="000000"/>
                <w:sz w:val="20"/>
                <w:szCs w:val="20"/>
              </w:rPr>
              <w:t xml:space="preserve">контроля в сфере благоустройства </w:t>
            </w:r>
            <w:r w:rsidRPr="00954502">
              <w:rPr>
                <w:color w:val="000000" w:themeColor="text1"/>
                <w:sz w:val="20"/>
                <w:szCs w:val="20"/>
              </w:rPr>
              <w:t>в отчетном году</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Б.27</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color w:val="000000" w:themeColor="text1"/>
                <w:sz w:val="20"/>
                <w:szCs w:val="20"/>
              </w:rPr>
            </w:pPr>
            <w:r w:rsidRPr="00954502">
              <w:rPr>
                <w:rFonts w:ascii="Times New Roman" w:hAnsi="Times New Roman" w:cs="Times New Roman"/>
                <w:color w:val="000000" w:themeColor="text1"/>
                <w:sz w:val="20"/>
                <w:szCs w:val="20"/>
                <w:shd w:val="clear" w:color="auto" w:fill="FFFFFF"/>
              </w:rPr>
              <w:t>Удельный показатель</w:t>
            </w:r>
            <w:r w:rsidRPr="00954502">
              <w:rPr>
                <w:rFonts w:ascii="Times New Roman" w:hAnsi="Times New Roman" w:cs="Times New Roman"/>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w:t>
            </w:r>
            <w:r w:rsidRPr="00954502">
              <w:rPr>
                <w:rFonts w:ascii="Times New Roman" w:hAnsi="Times New Roman" w:cs="Times New Roman"/>
                <w:color w:val="000000"/>
                <w:sz w:val="20"/>
                <w:szCs w:val="20"/>
              </w:rPr>
              <w:t xml:space="preserve">контроля в сфере благоустройства </w:t>
            </w:r>
            <w:r w:rsidRPr="00954502">
              <w:rPr>
                <w:rFonts w:ascii="Times New Roman" w:hAnsi="Times New Roman" w:cs="Times New Roman"/>
                <w:color w:val="000000" w:themeColor="text1"/>
                <w:sz w:val="20"/>
                <w:szCs w:val="20"/>
              </w:rPr>
              <w:t>трудовых ресурсов</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t>Б.27 = (А.1 + А.2 + А.3 + А.4 + А.5) / Б.24</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Составляющие формулы определены выше.</w:t>
            </w: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Значение показателя оценивается в динамике с предыдущими годами </w:t>
            </w: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Целевое значение не устанавливается</w:t>
            </w:r>
          </w:p>
          <w:p w:rsidR="00954502" w:rsidRPr="00954502" w:rsidRDefault="00954502" w:rsidP="00954502">
            <w:pPr>
              <w:pStyle w:val="s16"/>
              <w:spacing w:before="0" w:beforeAutospacing="0" w:after="0" w:afterAutospacing="0"/>
              <w:jc w:val="both"/>
              <w:rPr>
                <w:color w:val="000000" w:themeColor="text1"/>
                <w:sz w:val="20"/>
                <w:szCs w:val="20"/>
              </w:rPr>
            </w:pP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t>На основании расчетов показателей, предусмотренных выше</w:t>
            </w:r>
          </w:p>
        </w:tc>
      </w:tr>
      <w:tr w:rsidR="00954502" w:rsidRPr="00954502" w:rsidTr="00642B12">
        <w:tc>
          <w:tcPr>
            <w:tcW w:w="310" w:type="pct"/>
            <w:shd w:val="clear" w:color="auto" w:fill="FFFFFF"/>
            <w:vAlign w:val="center"/>
          </w:tcPr>
          <w:p w:rsidR="00954502" w:rsidRPr="00954502" w:rsidRDefault="00954502" w:rsidP="00954502">
            <w:pPr>
              <w:pStyle w:val="s1"/>
              <w:spacing w:before="0" w:beforeAutospacing="0" w:after="0" w:afterAutospacing="0"/>
              <w:jc w:val="center"/>
              <w:rPr>
                <w:color w:val="000000" w:themeColor="text1"/>
                <w:sz w:val="20"/>
                <w:szCs w:val="20"/>
              </w:rPr>
            </w:pPr>
            <w:r w:rsidRPr="00954502">
              <w:rPr>
                <w:color w:val="000000" w:themeColor="text1"/>
                <w:sz w:val="20"/>
                <w:szCs w:val="20"/>
              </w:rPr>
              <w:t>Б.28</w:t>
            </w:r>
          </w:p>
        </w:tc>
        <w:tc>
          <w:tcPr>
            <w:tcW w:w="975" w:type="pct"/>
            <w:shd w:val="clear" w:color="auto" w:fill="FFFFFF"/>
          </w:tcPr>
          <w:p w:rsidR="00954502" w:rsidRPr="00954502" w:rsidRDefault="00954502" w:rsidP="00954502">
            <w:pPr>
              <w:spacing w:after="0" w:line="240" w:lineRule="auto"/>
              <w:jc w:val="both"/>
              <w:rPr>
                <w:rFonts w:ascii="Times New Roman" w:hAnsi="Times New Roman" w:cs="Times New Roman"/>
                <w:color w:val="000000" w:themeColor="text1"/>
                <w:sz w:val="20"/>
                <w:szCs w:val="20"/>
                <w:shd w:val="clear" w:color="auto" w:fill="FFFFFF"/>
              </w:rPr>
            </w:pPr>
            <w:r w:rsidRPr="00954502">
              <w:rPr>
                <w:rFonts w:ascii="Times New Roman" w:hAnsi="Times New Roman" w:cs="Times New Roman"/>
                <w:color w:val="000000" w:themeColor="text1"/>
                <w:sz w:val="20"/>
                <w:szCs w:val="20"/>
                <w:shd w:val="clear" w:color="auto" w:fill="FFFFFF"/>
              </w:rPr>
              <w:t xml:space="preserve">Удельный </w:t>
            </w:r>
            <w:r w:rsidRPr="00954502">
              <w:rPr>
                <w:rFonts w:ascii="Times New Roman" w:hAnsi="Times New Roman" w:cs="Times New Roman"/>
                <w:color w:val="000000" w:themeColor="text1"/>
                <w:sz w:val="20"/>
                <w:szCs w:val="20"/>
                <w:shd w:val="clear" w:color="auto" w:fill="FFFFFF"/>
              </w:rPr>
              <w:lastRenderedPageBreak/>
              <w:t>показатель</w:t>
            </w:r>
            <w:r w:rsidRPr="00954502">
              <w:rPr>
                <w:rFonts w:ascii="Times New Roman" w:hAnsi="Times New Roman" w:cs="Times New Roman"/>
                <w:color w:val="000000" w:themeColor="text1"/>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sidRPr="00954502">
              <w:rPr>
                <w:rFonts w:ascii="Times New Roman" w:hAnsi="Times New Roman" w:cs="Times New Roman"/>
                <w:color w:val="000000"/>
                <w:sz w:val="20"/>
                <w:szCs w:val="20"/>
              </w:rPr>
              <w:t xml:space="preserve">контроля в сфере благоустройства </w:t>
            </w:r>
            <w:r w:rsidRPr="00954502">
              <w:rPr>
                <w:rFonts w:ascii="Times New Roman" w:hAnsi="Times New Roman" w:cs="Times New Roman"/>
                <w:color w:val="000000" w:themeColor="text1"/>
                <w:sz w:val="20"/>
                <w:szCs w:val="20"/>
              </w:rPr>
              <w:t>в год</w:t>
            </w:r>
          </w:p>
        </w:tc>
        <w:tc>
          <w:tcPr>
            <w:tcW w:w="659" w:type="pct"/>
            <w:shd w:val="clear" w:color="auto" w:fill="FFFFFF"/>
          </w:tcPr>
          <w:p w:rsidR="00954502" w:rsidRPr="00954502" w:rsidRDefault="00954502" w:rsidP="00954502">
            <w:pPr>
              <w:pStyle w:val="s16"/>
              <w:spacing w:before="0" w:beforeAutospacing="0" w:after="0" w:afterAutospacing="0"/>
              <w:jc w:val="center"/>
              <w:rPr>
                <w:color w:val="000000" w:themeColor="text1"/>
                <w:sz w:val="20"/>
                <w:szCs w:val="20"/>
              </w:rPr>
            </w:pPr>
            <w:r w:rsidRPr="00954502">
              <w:rPr>
                <w:color w:val="000000" w:themeColor="text1"/>
                <w:sz w:val="20"/>
                <w:szCs w:val="20"/>
              </w:rPr>
              <w:lastRenderedPageBreak/>
              <w:t xml:space="preserve">Б.28 = (А.1 + </w:t>
            </w:r>
            <w:r w:rsidRPr="00954502">
              <w:rPr>
                <w:color w:val="000000" w:themeColor="text1"/>
                <w:sz w:val="20"/>
                <w:szCs w:val="20"/>
              </w:rPr>
              <w:lastRenderedPageBreak/>
              <w:t>А.2 + А.3 + А.4 + А.5) / Б.25</w:t>
            </w:r>
          </w:p>
        </w:tc>
        <w:tc>
          <w:tcPr>
            <w:tcW w:w="169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lastRenderedPageBreak/>
              <w:t xml:space="preserve">Составляющие формулы </w:t>
            </w:r>
            <w:r w:rsidRPr="00954502">
              <w:rPr>
                <w:color w:val="000000" w:themeColor="text1"/>
                <w:sz w:val="20"/>
                <w:szCs w:val="20"/>
              </w:rPr>
              <w:lastRenderedPageBreak/>
              <w:t>определены выше.</w:t>
            </w:r>
          </w:p>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t xml:space="preserve">Значение показателя оценивается в динамике с предыдущими годами </w:t>
            </w:r>
          </w:p>
        </w:tc>
        <w:tc>
          <w:tcPr>
            <w:tcW w:w="632" w:type="pct"/>
            <w:shd w:val="clear" w:color="auto" w:fill="FFFFFF"/>
          </w:tcPr>
          <w:p w:rsidR="00954502" w:rsidRPr="00954502" w:rsidRDefault="00954502" w:rsidP="00954502">
            <w:pPr>
              <w:pStyle w:val="s16"/>
              <w:spacing w:before="0" w:beforeAutospacing="0" w:after="0" w:afterAutospacing="0"/>
              <w:jc w:val="both"/>
              <w:rPr>
                <w:color w:val="000000" w:themeColor="text1"/>
                <w:sz w:val="20"/>
                <w:szCs w:val="20"/>
              </w:rPr>
            </w:pPr>
            <w:r w:rsidRPr="00954502">
              <w:rPr>
                <w:color w:val="000000" w:themeColor="text1"/>
                <w:sz w:val="20"/>
                <w:szCs w:val="20"/>
              </w:rPr>
              <w:lastRenderedPageBreak/>
              <w:t xml:space="preserve">Целевое </w:t>
            </w:r>
            <w:r w:rsidRPr="00954502">
              <w:rPr>
                <w:color w:val="000000" w:themeColor="text1"/>
                <w:sz w:val="20"/>
                <w:szCs w:val="20"/>
              </w:rPr>
              <w:lastRenderedPageBreak/>
              <w:t>значение не устанавливается</w:t>
            </w:r>
          </w:p>
          <w:p w:rsidR="00954502" w:rsidRPr="00954502" w:rsidRDefault="00954502" w:rsidP="00954502">
            <w:pPr>
              <w:pStyle w:val="s16"/>
              <w:spacing w:before="0" w:beforeAutospacing="0" w:after="0" w:afterAutospacing="0"/>
              <w:jc w:val="both"/>
              <w:rPr>
                <w:color w:val="000000" w:themeColor="text1"/>
                <w:sz w:val="20"/>
                <w:szCs w:val="20"/>
              </w:rPr>
            </w:pPr>
          </w:p>
        </w:tc>
        <w:tc>
          <w:tcPr>
            <w:tcW w:w="732" w:type="pct"/>
            <w:shd w:val="clear" w:color="auto" w:fill="FFFFFF"/>
          </w:tcPr>
          <w:p w:rsidR="00954502" w:rsidRPr="00954502" w:rsidRDefault="00954502" w:rsidP="00954502">
            <w:pPr>
              <w:pStyle w:val="empty"/>
              <w:spacing w:before="0" w:beforeAutospacing="0" w:after="0" w:afterAutospacing="0"/>
              <w:jc w:val="both"/>
              <w:rPr>
                <w:color w:val="000000" w:themeColor="text1"/>
                <w:sz w:val="20"/>
                <w:szCs w:val="20"/>
              </w:rPr>
            </w:pPr>
            <w:r w:rsidRPr="00954502">
              <w:rPr>
                <w:color w:val="000000" w:themeColor="text1"/>
                <w:sz w:val="20"/>
                <w:szCs w:val="20"/>
              </w:rPr>
              <w:lastRenderedPageBreak/>
              <w:t xml:space="preserve">На основании </w:t>
            </w:r>
            <w:r w:rsidRPr="00954502">
              <w:rPr>
                <w:color w:val="000000" w:themeColor="text1"/>
                <w:sz w:val="20"/>
                <w:szCs w:val="20"/>
              </w:rPr>
              <w:lastRenderedPageBreak/>
              <w:t>расчетов показателей, предусмотренных выше</w:t>
            </w:r>
          </w:p>
        </w:tc>
      </w:tr>
    </w:tbl>
    <w:p w:rsidR="00954502" w:rsidRPr="001257CE" w:rsidRDefault="00954502" w:rsidP="00954502">
      <w:pPr>
        <w:pStyle w:val="a3"/>
        <w:spacing w:before="0" w:beforeAutospacing="0" w:after="0"/>
        <w:rPr>
          <w:sz w:val="28"/>
          <w:szCs w:val="28"/>
        </w:rPr>
      </w:pPr>
    </w:p>
    <w:sectPr w:rsidR="00954502" w:rsidRPr="001257CE" w:rsidSect="00F56FD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F6"/>
    <w:rsid w:val="000462A2"/>
    <w:rsid w:val="000C1736"/>
    <w:rsid w:val="000D699C"/>
    <w:rsid w:val="001257CE"/>
    <w:rsid w:val="00144919"/>
    <w:rsid w:val="001653D7"/>
    <w:rsid w:val="00175BD1"/>
    <w:rsid w:val="0025441F"/>
    <w:rsid w:val="00262DBB"/>
    <w:rsid w:val="00264CF3"/>
    <w:rsid w:val="00287E5A"/>
    <w:rsid w:val="0029540E"/>
    <w:rsid w:val="00297FA7"/>
    <w:rsid w:val="003075E0"/>
    <w:rsid w:val="00326EEC"/>
    <w:rsid w:val="003B34BC"/>
    <w:rsid w:val="003D68B1"/>
    <w:rsid w:val="00445543"/>
    <w:rsid w:val="00595B2E"/>
    <w:rsid w:val="005C271B"/>
    <w:rsid w:val="00643774"/>
    <w:rsid w:val="006903C5"/>
    <w:rsid w:val="006A70F0"/>
    <w:rsid w:val="006B2BF0"/>
    <w:rsid w:val="006C2D92"/>
    <w:rsid w:val="00701D2A"/>
    <w:rsid w:val="007C52B4"/>
    <w:rsid w:val="007E4D76"/>
    <w:rsid w:val="00815455"/>
    <w:rsid w:val="00840822"/>
    <w:rsid w:val="00850FDD"/>
    <w:rsid w:val="008556E0"/>
    <w:rsid w:val="008659F2"/>
    <w:rsid w:val="008806F3"/>
    <w:rsid w:val="008D4CEF"/>
    <w:rsid w:val="008F01F0"/>
    <w:rsid w:val="009068F6"/>
    <w:rsid w:val="00917705"/>
    <w:rsid w:val="00954502"/>
    <w:rsid w:val="0096121A"/>
    <w:rsid w:val="009B34EB"/>
    <w:rsid w:val="009B7F72"/>
    <w:rsid w:val="00A76B72"/>
    <w:rsid w:val="00AD42E8"/>
    <w:rsid w:val="00AF131A"/>
    <w:rsid w:val="00B44EB9"/>
    <w:rsid w:val="00B72DC2"/>
    <w:rsid w:val="00B764C0"/>
    <w:rsid w:val="00B946F5"/>
    <w:rsid w:val="00BB50EF"/>
    <w:rsid w:val="00C049F5"/>
    <w:rsid w:val="00C14FB5"/>
    <w:rsid w:val="00C343AB"/>
    <w:rsid w:val="00C45CC6"/>
    <w:rsid w:val="00C61749"/>
    <w:rsid w:val="00C86E9F"/>
    <w:rsid w:val="00C8766E"/>
    <w:rsid w:val="00CD5F68"/>
    <w:rsid w:val="00D3474E"/>
    <w:rsid w:val="00D61BCE"/>
    <w:rsid w:val="00D81C0E"/>
    <w:rsid w:val="00D81E8E"/>
    <w:rsid w:val="00D831DF"/>
    <w:rsid w:val="00E0199B"/>
    <w:rsid w:val="00E46C24"/>
    <w:rsid w:val="00F152D8"/>
    <w:rsid w:val="00F5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E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B2E"/>
    <w:rPr>
      <w:rFonts w:ascii="Tahoma" w:hAnsi="Tahoma" w:cs="Tahoma"/>
      <w:sz w:val="16"/>
      <w:szCs w:val="16"/>
    </w:rPr>
  </w:style>
  <w:style w:type="paragraph" w:customStyle="1" w:styleId="ConsPlusTitle">
    <w:name w:val="ConsPlusTitle"/>
    <w:rsid w:val="00264CF3"/>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F56FD9"/>
    <w:pPr>
      <w:ind w:left="720"/>
      <w:contextualSpacing/>
    </w:pPr>
  </w:style>
  <w:style w:type="paragraph" w:customStyle="1" w:styleId="1">
    <w:name w:val="Без интервала1"/>
    <w:rsid w:val="00954502"/>
    <w:pPr>
      <w:suppressAutoHyphens/>
      <w:spacing w:after="0" w:line="240" w:lineRule="auto"/>
    </w:pPr>
    <w:rPr>
      <w:rFonts w:ascii="Calibri" w:eastAsia="Times New Roman" w:hAnsi="Calibri" w:cs="Calibri"/>
      <w:lang w:eastAsia="zh-CN"/>
    </w:rPr>
  </w:style>
  <w:style w:type="paragraph" w:customStyle="1" w:styleId="ConsPlusNormal">
    <w:name w:val="ConsPlusNormal"/>
    <w:uiPriority w:val="99"/>
    <w:rsid w:val="00954502"/>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954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54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545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E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B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B2E"/>
    <w:rPr>
      <w:rFonts w:ascii="Tahoma" w:hAnsi="Tahoma" w:cs="Tahoma"/>
      <w:sz w:val="16"/>
      <w:szCs w:val="16"/>
    </w:rPr>
  </w:style>
  <w:style w:type="paragraph" w:customStyle="1" w:styleId="ConsPlusTitle">
    <w:name w:val="ConsPlusTitle"/>
    <w:rsid w:val="00264CF3"/>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F56FD9"/>
    <w:pPr>
      <w:ind w:left="720"/>
      <w:contextualSpacing/>
    </w:pPr>
  </w:style>
  <w:style w:type="paragraph" w:customStyle="1" w:styleId="1">
    <w:name w:val="Без интервала1"/>
    <w:rsid w:val="00954502"/>
    <w:pPr>
      <w:suppressAutoHyphens/>
      <w:spacing w:after="0" w:line="240" w:lineRule="auto"/>
    </w:pPr>
    <w:rPr>
      <w:rFonts w:ascii="Calibri" w:eastAsia="Times New Roman" w:hAnsi="Calibri" w:cs="Calibri"/>
      <w:lang w:eastAsia="zh-CN"/>
    </w:rPr>
  </w:style>
  <w:style w:type="paragraph" w:customStyle="1" w:styleId="ConsPlusNormal">
    <w:name w:val="ConsPlusNormal"/>
    <w:uiPriority w:val="99"/>
    <w:rsid w:val="00954502"/>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954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54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545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98A3-378F-4F98-8CD0-F95F5CD6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10664</Words>
  <Characters>60787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Игорь</cp:lastModifiedBy>
  <cp:revision>5</cp:revision>
  <cp:lastPrinted>2021-01-22T01:21:00Z</cp:lastPrinted>
  <dcterms:created xsi:type="dcterms:W3CDTF">2022-01-13T06:26:00Z</dcterms:created>
  <dcterms:modified xsi:type="dcterms:W3CDTF">2022-03-28T06:27:00Z</dcterms:modified>
</cp:coreProperties>
</file>