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1D" w:rsidRPr="00326EEC" w:rsidRDefault="002A0D1D" w:rsidP="002A0D1D">
      <w:pPr>
        <w:pStyle w:val="a3"/>
        <w:spacing w:before="0" w:beforeAutospacing="0" w:after="0"/>
        <w:jc w:val="center"/>
        <w:rPr>
          <w:sz w:val="28"/>
          <w:szCs w:val="28"/>
        </w:rPr>
      </w:pPr>
      <w:r w:rsidRPr="00326EEC">
        <w:rPr>
          <w:b/>
          <w:bCs/>
          <w:color w:val="000000"/>
          <w:sz w:val="28"/>
          <w:szCs w:val="28"/>
        </w:rPr>
        <w:t>СОВЕТ ДЕПУТАТОВ</w:t>
      </w:r>
    </w:p>
    <w:p w:rsidR="002A0D1D" w:rsidRPr="00326EEC" w:rsidRDefault="002A0D1D" w:rsidP="002A0D1D">
      <w:pPr>
        <w:pStyle w:val="a3"/>
        <w:spacing w:before="0" w:beforeAutospacing="0" w:after="0"/>
        <w:jc w:val="center"/>
        <w:rPr>
          <w:sz w:val="28"/>
          <w:szCs w:val="28"/>
        </w:rPr>
      </w:pPr>
      <w:r w:rsidRPr="00326EEC">
        <w:rPr>
          <w:b/>
          <w:bCs/>
          <w:color w:val="000000"/>
          <w:sz w:val="28"/>
          <w:szCs w:val="28"/>
        </w:rPr>
        <w:t>КОРФОВСКОГО ГОРОДСКОГО ПОСЕЛЕНИЯ</w:t>
      </w:r>
    </w:p>
    <w:p w:rsidR="002A0D1D" w:rsidRPr="00326EEC" w:rsidRDefault="002A0D1D" w:rsidP="002A0D1D">
      <w:pPr>
        <w:pStyle w:val="a3"/>
        <w:spacing w:before="0" w:beforeAutospacing="0" w:after="0"/>
        <w:jc w:val="center"/>
        <w:rPr>
          <w:sz w:val="28"/>
          <w:szCs w:val="28"/>
        </w:rPr>
      </w:pPr>
      <w:r w:rsidRPr="00326EEC">
        <w:rPr>
          <w:color w:val="000000"/>
          <w:sz w:val="28"/>
          <w:szCs w:val="28"/>
        </w:rPr>
        <w:t>Хабаровского муниципального района</w:t>
      </w:r>
    </w:p>
    <w:p w:rsidR="002A0D1D" w:rsidRPr="00326EEC" w:rsidRDefault="002A0D1D" w:rsidP="002A0D1D">
      <w:pPr>
        <w:pStyle w:val="a3"/>
        <w:spacing w:before="0" w:beforeAutospacing="0" w:after="0"/>
        <w:jc w:val="center"/>
        <w:rPr>
          <w:sz w:val="28"/>
          <w:szCs w:val="28"/>
        </w:rPr>
      </w:pPr>
      <w:r w:rsidRPr="00326EEC">
        <w:rPr>
          <w:color w:val="000000"/>
          <w:sz w:val="28"/>
          <w:szCs w:val="28"/>
        </w:rPr>
        <w:t>Хабаровского края</w:t>
      </w:r>
    </w:p>
    <w:p w:rsidR="002A0D1D" w:rsidRPr="00326EEC" w:rsidRDefault="002A0D1D" w:rsidP="002A0D1D">
      <w:pPr>
        <w:pStyle w:val="a3"/>
        <w:spacing w:before="0" w:beforeAutospacing="0" w:after="0"/>
        <w:jc w:val="center"/>
        <w:rPr>
          <w:sz w:val="28"/>
          <w:szCs w:val="28"/>
        </w:rPr>
      </w:pPr>
    </w:p>
    <w:p w:rsidR="002A0D1D" w:rsidRPr="00326EEC" w:rsidRDefault="002A0D1D" w:rsidP="002A0D1D">
      <w:pPr>
        <w:pStyle w:val="a3"/>
        <w:spacing w:before="0" w:beforeAutospacing="0" w:after="0"/>
        <w:jc w:val="center"/>
        <w:rPr>
          <w:sz w:val="28"/>
          <w:szCs w:val="28"/>
        </w:rPr>
      </w:pPr>
      <w:r w:rsidRPr="00326EEC">
        <w:rPr>
          <w:b/>
          <w:bCs/>
          <w:color w:val="000000"/>
          <w:sz w:val="28"/>
          <w:szCs w:val="28"/>
        </w:rPr>
        <w:t>РЕШЕНИЕ</w:t>
      </w:r>
    </w:p>
    <w:p w:rsidR="002A0D1D" w:rsidRPr="00326EEC" w:rsidRDefault="002A0D1D" w:rsidP="002A0D1D">
      <w:pPr>
        <w:pStyle w:val="a3"/>
        <w:spacing w:before="0" w:beforeAutospacing="0" w:after="0"/>
        <w:jc w:val="center"/>
        <w:rPr>
          <w:sz w:val="28"/>
          <w:szCs w:val="28"/>
        </w:rPr>
      </w:pPr>
    </w:p>
    <w:p w:rsidR="002A0D1D" w:rsidRPr="00643774" w:rsidRDefault="00594AE4" w:rsidP="002A0D1D">
      <w:pPr>
        <w:pStyle w:val="a3"/>
        <w:spacing w:before="0" w:beforeAutospacing="0" w:after="0"/>
        <w:jc w:val="center"/>
        <w:rPr>
          <w:sz w:val="28"/>
          <w:szCs w:val="28"/>
        </w:rPr>
      </w:pPr>
      <w:r>
        <w:rPr>
          <w:color w:val="000000"/>
          <w:sz w:val="28"/>
          <w:szCs w:val="28"/>
        </w:rPr>
        <w:t>25.02.2022 № 42/210</w:t>
      </w:r>
    </w:p>
    <w:p w:rsidR="002A0D1D" w:rsidRPr="00326EEC" w:rsidRDefault="002A0D1D" w:rsidP="002A0D1D">
      <w:pPr>
        <w:pStyle w:val="a3"/>
        <w:spacing w:before="0" w:beforeAutospacing="0" w:after="0"/>
        <w:ind w:hanging="17"/>
        <w:jc w:val="center"/>
        <w:rPr>
          <w:sz w:val="28"/>
          <w:szCs w:val="28"/>
        </w:rPr>
      </w:pPr>
    </w:p>
    <w:p w:rsidR="006D62CD" w:rsidRPr="002A0D1D" w:rsidRDefault="002A0D1D" w:rsidP="002A0D1D">
      <w:pPr>
        <w:pStyle w:val="ConsPlusTitle"/>
        <w:spacing w:line="240" w:lineRule="exact"/>
        <w:jc w:val="center"/>
        <w:rPr>
          <w:rFonts w:ascii="Times New Roman" w:hAnsi="Times New Roman" w:cs="Times New Roman"/>
          <w:sz w:val="28"/>
          <w:szCs w:val="28"/>
        </w:rPr>
      </w:pPr>
      <w:r w:rsidRPr="002A0D1D">
        <w:rPr>
          <w:rFonts w:ascii="Times New Roman" w:hAnsi="Times New Roman" w:cs="Times New Roman"/>
          <w:bCs/>
          <w:sz w:val="28"/>
          <w:szCs w:val="28"/>
        </w:rPr>
        <w:t xml:space="preserve">Об утверждении Положения о порядке организации и осуществления муниципального лесного контроля на территории </w:t>
      </w:r>
      <w:r w:rsidRPr="002A0D1D">
        <w:rPr>
          <w:rFonts w:ascii="Times New Roman" w:hAnsi="Times New Roman" w:cs="Times New Roman"/>
          <w:bCs/>
          <w:spacing w:val="4"/>
          <w:sz w:val="28"/>
          <w:szCs w:val="28"/>
        </w:rPr>
        <w:t>Корфовского городского</w:t>
      </w:r>
      <w:r w:rsidRPr="002A0D1D">
        <w:rPr>
          <w:rFonts w:ascii="Times New Roman" w:hAnsi="Times New Roman" w:cs="Times New Roman"/>
          <w:bCs/>
          <w:sz w:val="28"/>
          <w:szCs w:val="28"/>
        </w:rPr>
        <w:t xml:space="preserve"> поселения Хабаровского муниципального района Хабаровского края</w:t>
      </w:r>
    </w:p>
    <w:p w:rsidR="006D62CD" w:rsidRPr="002A0D1D" w:rsidRDefault="006D62CD">
      <w:pPr>
        <w:pStyle w:val="ConsPlusNormal"/>
        <w:jc w:val="both"/>
        <w:rPr>
          <w:rFonts w:ascii="Times New Roman" w:hAnsi="Times New Roman" w:cs="Times New Roman"/>
          <w:sz w:val="28"/>
          <w:szCs w:val="28"/>
        </w:rPr>
      </w:pPr>
    </w:p>
    <w:p w:rsidR="00FA5F24" w:rsidRPr="00050BA0" w:rsidRDefault="00FA5F24" w:rsidP="00FA5F24">
      <w:pPr>
        <w:pStyle w:val="ConsPlusNormal"/>
        <w:jc w:val="center"/>
        <w:rPr>
          <w:rFonts w:ascii="Times New Roman" w:hAnsi="Times New Roman" w:cs="Times New Roman"/>
          <w:sz w:val="28"/>
          <w:szCs w:val="28"/>
        </w:rPr>
      </w:pPr>
      <w:r>
        <w:rPr>
          <w:rFonts w:ascii="Times New Roman" w:hAnsi="Times New Roman" w:cs="Times New Roman"/>
          <w:b/>
          <w:bCs/>
          <w:i/>
          <w:iCs/>
          <w:color w:val="000000"/>
          <w:kern w:val="3"/>
          <w:sz w:val="24"/>
          <w:szCs w:val="24"/>
          <w:lang w:bidi="en-US"/>
        </w:rPr>
        <w:t xml:space="preserve">(в ред. решения Совета </w:t>
      </w:r>
      <w:r>
        <w:rPr>
          <w:rFonts w:ascii="Times New Roman" w:hAnsi="Times New Roman" w:cs="Times New Roman"/>
          <w:b/>
          <w:bCs/>
          <w:i/>
          <w:iCs/>
          <w:color w:val="000000"/>
          <w:kern w:val="3"/>
          <w:sz w:val="24"/>
          <w:szCs w:val="24"/>
          <w:lang w:bidi="en-US"/>
        </w:rPr>
        <w:t>депутатов от 28.03.2022 № 43/219</w:t>
      </w:r>
      <w:r>
        <w:rPr>
          <w:rFonts w:ascii="Times New Roman" w:hAnsi="Times New Roman" w:cs="Times New Roman"/>
          <w:b/>
          <w:bCs/>
          <w:i/>
          <w:iCs/>
          <w:color w:val="000000"/>
          <w:kern w:val="3"/>
          <w:sz w:val="24"/>
          <w:szCs w:val="24"/>
          <w:lang w:bidi="en-US"/>
        </w:rPr>
        <w:t>)</w:t>
      </w:r>
    </w:p>
    <w:p w:rsidR="00FA5F24" w:rsidRPr="002A0D1D" w:rsidRDefault="00FA5F24">
      <w:pPr>
        <w:pStyle w:val="ConsPlusNormal"/>
        <w:jc w:val="both"/>
        <w:rPr>
          <w:rFonts w:ascii="Times New Roman" w:hAnsi="Times New Roman" w:cs="Times New Roman"/>
          <w:sz w:val="28"/>
          <w:szCs w:val="28"/>
        </w:rPr>
      </w:pPr>
    </w:p>
    <w:p w:rsidR="002A0D1D" w:rsidRPr="002A0D1D" w:rsidRDefault="006D62CD" w:rsidP="002A0D1D">
      <w:pPr>
        <w:autoSpaceDE w:val="0"/>
        <w:autoSpaceDN w:val="0"/>
        <w:adjustRightInd w:val="0"/>
        <w:spacing w:after="0" w:line="240" w:lineRule="auto"/>
        <w:ind w:firstLine="709"/>
        <w:jc w:val="both"/>
        <w:rPr>
          <w:rFonts w:ascii="Times New Roman" w:hAnsi="Times New Roman" w:cs="Times New Roman"/>
          <w:sz w:val="28"/>
          <w:szCs w:val="28"/>
        </w:rPr>
      </w:pPr>
      <w:r w:rsidRPr="002A0D1D">
        <w:rPr>
          <w:rFonts w:ascii="Times New Roman" w:hAnsi="Times New Roman" w:cs="Times New Roman"/>
          <w:sz w:val="28"/>
          <w:szCs w:val="28"/>
        </w:rPr>
        <w:t xml:space="preserve">В соответствии с Лесным кодексом Российской Федерации от 04.12.2006 </w:t>
      </w:r>
      <w:r w:rsidR="002A0D1D" w:rsidRPr="002A0D1D">
        <w:rPr>
          <w:rFonts w:ascii="Times New Roman" w:hAnsi="Times New Roman" w:cs="Times New Roman"/>
          <w:sz w:val="28"/>
          <w:szCs w:val="28"/>
        </w:rPr>
        <w:t>№</w:t>
      </w:r>
      <w:r w:rsidRPr="002A0D1D">
        <w:rPr>
          <w:rFonts w:ascii="Times New Roman" w:hAnsi="Times New Roman" w:cs="Times New Roman"/>
          <w:sz w:val="28"/>
          <w:szCs w:val="28"/>
        </w:rPr>
        <w:t xml:space="preserve"> 200-ФЗ, федеральными законами от 06.10.2003 </w:t>
      </w:r>
      <w:r w:rsidR="002A0D1D" w:rsidRPr="002A0D1D">
        <w:rPr>
          <w:rFonts w:ascii="Times New Roman" w:hAnsi="Times New Roman" w:cs="Times New Roman"/>
          <w:sz w:val="28"/>
          <w:szCs w:val="28"/>
        </w:rPr>
        <w:t xml:space="preserve">№ </w:t>
      </w:r>
      <w:r w:rsidRPr="002A0D1D">
        <w:rPr>
          <w:rFonts w:ascii="Times New Roman" w:hAnsi="Times New Roman" w:cs="Times New Roman"/>
          <w:sz w:val="28"/>
          <w:szCs w:val="28"/>
        </w:rPr>
        <w:t xml:space="preserve">131-ФЗ </w:t>
      </w:r>
      <w:r w:rsidR="002A0D1D" w:rsidRPr="002A0D1D">
        <w:rPr>
          <w:rFonts w:ascii="Times New Roman" w:hAnsi="Times New Roman" w:cs="Times New Roman"/>
          <w:sz w:val="28"/>
          <w:szCs w:val="28"/>
        </w:rPr>
        <w:t>«</w:t>
      </w:r>
      <w:r w:rsidRPr="002A0D1D">
        <w:rPr>
          <w:rFonts w:ascii="Times New Roman" w:hAnsi="Times New Roman" w:cs="Times New Roman"/>
          <w:sz w:val="28"/>
          <w:szCs w:val="28"/>
        </w:rPr>
        <w:t>Об общих принципах организации местного самоуправления в Российской Федерации</w:t>
      </w:r>
      <w:r w:rsidR="002A0D1D" w:rsidRPr="002A0D1D">
        <w:rPr>
          <w:rFonts w:ascii="Times New Roman" w:hAnsi="Times New Roman" w:cs="Times New Roman"/>
          <w:sz w:val="28"/>
          <w:szCs w:val="28"/>
        </w:rPr>
        <w:t>»</w:t>
      </w:r>
      <w:r w:rsidRPr="002A0D1D">
        <w:rPr>
          <w:rFonts w:ascii="Times New Roman" w:hAnsi="Times New Roman" w:cs="Times New Roman"/>
          <w:sz w:val="28"/>
          <w:szCs w:val="28"/>
        </w:rPr>
        <w:t xml:space="preserve">, от 31.07.2020 </w:t>
      </w:r>
      <w:r w:rsidR="002A0D1D" w:rsidRPr="002A0D1D">
        <w:rPr>
          <w:rFonts w:ascii="Times New Roman" w:hAnsi="Times New Roman" w:cs="Times New Roman"/>
          <w:sz w:val="28"/>
          <w:szCs w:val="28"/>
        </w:rPr>
        <w:t>№</w:t>
      </w:r>
      <w:r w:rsidRPr="002A0D1D">
        <w:rPr>
          <w:rFonts w:ascii="Times New Roman" w:hAnsi="Times New Roman" w:cs="Times New Roman"/>
          <w:sz w:val="28"/>
          <w:szCs w:val="28"/>
        </w:rPr>
        <w:t xml:space="preserve"> 248-ФЗ </w:t>
      </w:r>
      <w:r w:rsidR="002A0D1D" w:rsidRPr="002A0D1D">
        <w:rPr>
          <w:rFonts w:ascii="Times New Roman" w:hAnsi="Times New Roman" w:cs="Times New Roman"/>
          <w:sz w:val="28"/>
          <w:szCs w:val="28"/>
        </w:rPr>
        <w:t>«</w:t>
      </w:r>
      <w:r w:rsidRPr="002A0D1D">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63028">
        <w:rPr>
          <w:rFonts w:ascii="Times New Roman" w:hAnsi="Times New Roman" w:cs="Times New Roman"/>
          <w:sz w:val="28"/>
          <w:szCs w:val="28"/>
        </w:rPr>
        <w:t>»</w:t>
      </w:r>
      <w:r w:rsidR="006A4AB8">
        <w:rPr>
          <w:rFonts w:ascii="Times New Roman" w:hAnsi="Times New Roman" w:cs="Times New Roman"/>
          <w:sz w:val="28"/>
          <w:szCs w:val="28"/>
        </w:rPr>
        <w:t>,</w:t>
      </w:r>
      <w:r w:rsidRPr="002A0D1D">
        <w:rPr>
          <w:rFonts w:ascii="Times New Roman" w:hAnsi="Times New Roman" w:cs="Times New Roman"/>
          <w:sz w:val="28"/>
          <w:szCs w:val="28"/>
        </w:rPr>
        <w:t xml:space="preserve"> </w:t>
      </w:r>
      <w:r w:rsidR="002A0D1D" w:rsidRPr="002A0D1D">
        <w:rPr>
          <w:rFonts w:ascii="Times New Roman" w:hAnsi="Times New Roman" w:cs="Times New Roman"/>
          <w:sz w:val="28"/>
          <w:szCs w:val="28"/>
        </w:rPr>
        <w:t>Совет депутатов Корфовского городского поселения Хабаровского муниципального района Хабаровского края</w:t>
      </w:r>
    </w:p>
    <w:p w:rsidR="006D62CD" w:rsidRPr="002A0D1D" w:rsidRDefault="002A0D1D" w:rsidP="002A0D1D">
      <w:pPr>
        <w:pStyle w:val="ConsPlusNormal"/>
        <w:ind w:firstLine="709"/>
        <w:jc w:val="both"/>
        <w:rPr>
          <w:rFonts w:ascii="Times New Roman" w:hAnsi="Times New Roman" w:cs="Times New Roman"/>
          <w:sz w:val="28"/>
          <w:szCs w:val="28"/>
        </w:rPr>
      </w:pPr>
      <w:r w:rsidRPr="002A0D1D">
        <w:rPr>
          <w:rFonts w:ascii="Times New Roman" w:hAnsi="Times New Roman" w:cs="Times New Roman"/>
          <w:b/>
          <w:bCs/>
          <w:sz w:val="28"/>
          <w:szCs w:val="28"/>
        </w:rPr>
        <w:t>РЕШИЛ:</w:t>
      </w:r>
    </w:p>
    <w:p w:rsidR="006D62CD" w:rsidRPr="002A0D1D" w:rsidRDefault="006D62CD" w:rsidP="002A0D1D">
      <w:pPr>
        <w:pStyle w:val="ConsPlusNormal"/>
        <w:ind w:firstLine="709"/>
        <w:jc w:val="both"/>
        <w:rPr>
          <w:rFonts w:ascii="Times New Roman" w:hAnsi="Times New Roman" w:cs="Times New Roman"/>
          <w:sz w:val="28"/>
          <w:szCs w:val="28"/>
        </w:rPr>
      </w:pPr>
      <w:r w:rsidRPr="002A0D1D">
        <w:rPr>
          <w:rFonts w:ascii="Times New Roman" w:hAnsi="Times New Roman" w:cs="Times New Roman"/>
          <w:sz w:val="28"/>
          <w:szCs w:val="28"/>
        </w:rPr>
        <w:t xml:space="preserve">1. Утвердить прилагаемое </w:t>
      </w:r>
      <w:r w:rsidR="002A0D1D" w:rsidRPr="002A0D1D">
        <w:rPr>
          <w:rFonts w:ascii="Times New Roman" w:hAnsi="Times New Roman" w:cs="Times New Roman"/>
          <w:sz w:val="28"/>
          <w:szCs w:val="28"/>
        </w:rPr>
        <w:t>П</w:t>
      </w:r>
      <w:r w:rsidRPr="002A0D1D">
        <w:rPr>
          <w:rFonts w:ascii="Times New Roman" w:hAnsi="Times New Roman" w:cs="Times New Roman"/>
          <w:sz w:val="28"/>
          <w:szCs w:val="28"/>
        </w:rPr>
        <w:t xml:space="preserve">оложение о порядке организации и осуществления муниципального лесного контроля на территории </w:t>
      </w:r>
      <w:r w:rsidR="002A0D1D" w:rsidRPr="002A0D1D">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Pr="002A0D1D">
        <w:rPr>
          <w:rFonts w:ascii="Times New Roman" w:hAnsi="Times New Roman" w:cs="Times New Roman"/>
          <w:sz w:val="28"/>
          <w:szCs w:val="28"/>
        </w:rPr>
        <w:t>.</w:t>
      </w:r>
    </w:p>
    <w:p w:rsidR="002A0D1D" w:rsidRPr="002A0D1D" w:rsidRDefault="006D62CD" w:rsidP="002A0D1D">
      <w:pPr>
        <w:pStyle w:val="a3"/>
        <w:spacing w:before="0" w:beforeAutospacing="0" w:after="0"/>
        <w:ind w:firstLine="709"/>
        <w:jc w:val="both"/>
        <w:rPr>
          <w:sz w:val="28"/>
          <w:szCs w:val="28"/>
        </w:rPr>
      </w:pPr>
      <w:r w:rsidRPr="002A0D1D">
        <w:rPr>
          <w:sz w:val="28"/>
          <w:szCs w:val="28"/>
        </w:rPr>
        <w:t xml:space="preserve">2. </w:t>
      </w:r>
      <w:r w:rsidR="002A0D1D" w:rsidRPr="002A0D1D">
        <w:rPr>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rsidR="006D62CD" w:rsidRPr="002A0D1D" w:rsidRDefault="002A0D1D" w:rsidP="002A0D1D">
      <w:pPr>
        <w:pStyle w:val="ConsPlusNormal"/>
        <w:ind w:firstLine="709"/>
        <w:jc w:val="both"/>
        <w:rPr>
          <w:rFonts w:ascii="Times New Roman" w:hAnsi="Times New Roman" w:cs="Times New Roman"/>
          <w:sz w:val="28"/>
          <w:szCs w:val="28"/>
        </w:rPr>
      </w:pPr>
      <w:r w:rsidRPr="002A0D1D">
        <w:rPr>
          <w:rFonts w:ascii="Times New Roman" w:hAnsi="Times New Roman" w:cs="Times New Roman"/>
          <w:sz w:val="28"/>
          <w:szCs w:val="28"/>
        </w:rPr>
        <w:t>3</w:t>
      </w:r>
      <w:r w:rsidR="006D62CD" w:rsidRPr="002A0D1D">
        <w:rPr>
          <w:rFonts w:ascii="Times New Roman" w:hAnsi="Times New Roman" w:cs="Times New Roman"/>
          <w:sz w:val="28"/>
          <w:szCs w:val="28"/>
        </w:rPr>
        <w:t xml:space="preserve">. </w:t>
      </w:r>
      <w:r w:rsidRPr="002A0D1D">
        <w:rPr>
          <w:rFonts w:ascii="Times New Roman" w:hAnsi="Times New Roman" w:cs="Times New Roman"/>
          <w:sz w:val="28"/>
          <w:szCs w:val="28"/>
        </w:rPr>
        <w:t>Настоящее решение вступает в силу после его официального опубликования.</w:t>
      </w:r>
    </w:p>
    <w:p w:rsidR="006D62CD" w:rsidRDefault="006D62CD">
      <w:pPr>
        <w:pStyle w:val="ConsPlusNormal"/>
        <w:jc w:val="both"/>
        <w:rPr>
          <w:rFonts w:ascii="Times New Roman" w:hAnsi="Times New Roman" w:cs="Times New Roman"/>
          <w:sz w:val="28"/>
          <w:szCs w:val="28"/>
        </w:rPr>
      </w:pPr>
    </w:p>
    <w:p w:rsidR="002A0D1D" w:rsidRDefault="002A0D1D">
      <w:pPr>
        <w:pStyle w:val="ConsPlusNormal"/>
        <w:jc w:val="both"/>
        <w:rPr>
          <w:rFonts w:ascii="Times New Roman" w:hAnsi="Times New Roman" w:cs="Times New Roman"/>
          <w:sz w:val="28"/>
          <w:szCs w:val="28"/>
        </w:rPr>
      </w:pPr>
    </w:p>
    <w:p w:rsidR="002A0D1D" w:rsidRPr="002A0D1D" w:rsidRDefault="002A0D1D">
      <w:pPr>
        <w:pStyle w:val="ConsPlusNormal"/>
        <w:jc w:val="both"/>
        <w:rPr>
          <w:rFonts w:ascii="Times New Roman" w:hAnsi="Times New Roman" w:cs="Times New Roman"/>
          <w:sz w:val="28"/>
          <w:szCs w:val="28"/>
        </w:rPr>
      </w:pPr>
    </w:p>
    <w:p w:rsidR="002A0D1D" w:rsidRPr="00D3474E" w:rsidRDefault="002A0D1D" w:rsidP="002A0D1D">
      <w:pPr>
        <w:pStyle w:val="a3"/>
        <w:spacing w:before="0" w:beforeAutospacing="0" w:after="0"/>
        <w:rPr>
          <w:sz w:val="28"/>
          <w:szCs w:val="28"/>
        </w:rPr>
      </w:pPr>
      <w:r w:rsidRPr="00D3474E">
        <w:rPr>
          <w:sz w:val="28"/>
          <w:szCs w:val="28"/>
        </w:rPr>
        <w:t xml:space="preserve">Председатель Совета депутатов </w:t>
      </w:r>
      <w:r w:rsidRPr="00D3474E">
        <w:rPr>
          <w:sz w:val="28"/>
          <w:szCs w:val="28"/>
        </w:rPr>
        <w:tab/>
      </w:r>
      <w:r w:rsidRPr="00D3474E">
        <w:rPr>
          <w:sz w:val="28"/>
          <w:szCs w:val="28"/>
        </w:rPr>
        <w:tab/>
      </w:r>
      <w:r w:rsidRPr="00D3474E">
        <w:rPr>
          <w:sz w:val="28"/>
          <w:szCs w:val="28"/>
        </w:rPr>
        <w:tab/>
      </w:r>
      <w:r w:rsidRPr="00D3474E">
        <w:rPr>
          <w:sz w:val="28"/>
          <w:szCs w:val="28"/>
        </w:rPr>
        <w:tab/>
        <w:t xml:space="preserve">  </w:t>
      </w:r>
      <w:r w:rsidRPr="00D3474E">
        <w:rPr>
          <w:sz w:val="28"/>
          <w:szCs w:val="28"/>
        </w:rPr>
        <w:tab/>
        <w:t xml:space="preserve">      И.А. Галышева</w:t>
      </w:r>
    </w:p>
    <w:p w:rsidR="002A0D1D" w:rsidRDefault="002A0D1D" w:rsidP="002A0D1D">
      <w:pPr>
        <w:pStyle w:val="a3"/>
        <w:spacing w:before="0" w:beforeAutospacing="0" w:after="0"/>
        <w:rPr>
          <w:sz w:val="28"/>
          <w:szCs w:val="28"/>
        </w:rPr>
      </w:pPr>
    </w:p>
    <w:p w:rsidR="002A0D1D" w:rsidRDefault="002A0D1D" w:rsidP="002A0D1D">
      <w:pPr>
        <w:pStyle w:val="a3"/>
        <w:spacing w:before="0" w:beforeAutospacing="0" w:after="0"/>
        <w:rPr>
          <w:sz w:val="28"/>
          <w:szCs w:val="28"/>
        </w:rPr>
      </w:pPr>
    </w:p>
    <w:p w:rsidR="002A0D1D" w:rsidRDefault="002A0D1D" w:rsidP="002A0D1D">
      <w:pPr>
        <w:pStyle w:val="a3"/>
        <w:spacing w:before="0" w:beforeAutospacing="0" w:after="0"/>
        <w:rPr>
          <w:sz w:val="28"/>
          <w:szCs w:val="28"/>
        </w:rPr>
      </w:pPr>
    </w:p>
    <w:p w:rsidR="002A0D1D" w:rsidRPr="00D3474E" w:rsidRDefault="002A0D1D" w:rsidP="002A0D1D">
      <w:pPr>
        <w:pStyle w:val="a3"/>
        <w:spacing w:before="0" w:beforeAutospacing="0" w:after="0"/>
        <w:rPr>
          <w:sz w:val="28"/>
          <w:szCs w:val="28"/>
        </w:rPr>
      </w:pPr>
      <w:r w:rsidRPr="00D3474E">
        <w:rPr>
          <w:sz w:val="28"/>
          <w:szCs w:val="28"/>
        </w:rPr>
        <w:t xml:space="preserve">Глава городского поселения </w:t>
      </w:r>
      <w:r w:rsidRPr="00D3474E">
        <w:rPr>
          <w:sz w:val="28"/>
          <w:szCs w:val="28"/>
        </w:rPr>
        <w:tab/>
      </w:r>
      <w:r w:rsidRPr="00D3474E">
        <w:rPr>
          <w:sz w:val="28"/>
          <w:szCs w:val="28"/>
        </w:rPr>
        <w:tab/>
      </w:r>
      <w:r w:rsidRPr="00D3474E">
        <w:rPr>
          <w:sz w:val="28"/>
          <w:szCs w:val="28"/>
        </w:rPr>
        <w:tab/>
      </w:r>
      <w:r w:rsidRPr="00D3474E">
        <w:rPr>
          <w:sz w:val="28"/>
          <w:szCs w:val="28"/>
        </w:rPr>
        <w:tab/>
      </w:r>
      <w:r w:rsidRPr="00D3474E">
        <w:rPr>
          <w:sz w:val="28"/>
          <w:szCs w:val="28"/>
        </w:rPr>
        <w:tab/>
      </w:r>
      <w:r w:rsidRPr="00D3474E">
        <w:rPr>
          <w:sz w:val="28"/>
          <w:szCs w:val="28"/>
        </w:rPr>
        <w:tab/>
        <w:t xml:space="preserve">         Э.Б. Аврамец</w:t>
      </w:r>
    </w:p>
    <w:p w:rsidR="006D62CD" w:rsidRDefault="006D62CD">
      <w:pPr>
        <w:pStyle w:val="ConsPlusNormal"/>
        <w:jc w:val="both"/>
      </w:pPr>
    </w:p>
    <w:p w:rsidR="006D62CD" w:rsidRDefault="006D62CD">
      <w:pPr>
        <w:pStyle w:val="ConsPlusNormal"/>
        <w:jc w:val="both"/>
      </w:pPr>
    </w:p>
    <w:p w:rsidR="006D62CD" w:rsidRDefault="006D62CD">
      <w:pPr>
        <w:pStyle w:val="ConsPlusNormal"/>
        <w:jc w:val="both"/>
      </w:pPr>
    </w:p>
    <w:p w:rsidR="006D62CD" w:rsidRDefault="006D62CD">
      <w:pPr>
        <w:pStyle w:val="ConsPlusNormal"/>
        <w:jc w:val="both"/>
      </w:pPr>
    </w:p>
    <w:p w:rsidR="00112F67" w:rsidRPr="00326EEC" w:rsidRDefault="00112F67" w:rsidP="00C63028">
      <w:pPr>
        <w:pStyle w:val="a3"/>
        <w:spacing w:before="0" w:beforeAutospacing="0" w:after="0" w:line="240" w:lineRule="exact"/>
        <w:ind w:left="4678"/>
        <w:jc w:val="both"/>
        <w:rPr>
          <w:sz w:val="28"/>
          <w:szCs w:val="28"/>
        </w:rPr>
      </w:pPr>
      <w:r>
        <w:rPr>
          <w:sz w:val="28"/>
          <w:szCs w:val="28"/>
        </w:rPr>
        <w:lastRenderedPageBreak/>
        <w:t>УТВЕРЖДЕНО</w:t>
      </w:r>
    </w:p>
    <w:p w:rsidR="00112F67" w:rsidRPr="00326EEC" w:rsidRDefault="00112F67" w:rsidP="00C63028">
      <w:pPr>
        <w:pStyle w:val="a3"/>
        <w:spacing w:before="0" w:beforeAutospacing="0" w:after="0" w:line="240" w:lineRule="exact"/>
        <w:ind w:left="4678"/>
        <w:jc w:val="both"/>
        <w:rPr>
          <w:sz w:val="28"/>
          <w:szCs w:val="28"/>
        </w:rPr>
      </w:pPr>
      <w:r>
        <w:rPr>
          <w:sz w:val="28"/>
          <w:szCs w:val="28"/>
        </w:rPr>
        <w:t>решением</w:t>
      </w:r>
      <w:r w:rsidRPr="00326EEC">
        <w:rPr>
          <w:sz w:val="28"/>
          <w:szCs w:val="28"/>
        </w:rPr>
        <w:t xml:space="preserve"> </w:t>
      </w:r>
      <w:proofErr w:type="gramStart"/>
      <w:r w:rsidRPr="00326EEC">
        <w:rPr>
          <w:sz w:val="28"/>
          <w:szCs w:val="28"/>
        </w:rPr>
        <w:t>Совета депутатов</w:t>
      </w:r>
      <w:r>
        <w:rPr>
          <w:sz w:val="28"/>
          <w:szCs w:val="28"/>
        </w:rPr>
        <w:t xml:space="preserve"> </w:t>
      </w:r>
      <w:r w:rsidRPr="00326EEC">
        <w:rPr>
          <w:sz w:val="28"/>
          <w:szCs w:val="28"/>
        </w:rPr>
        <w:t>Корфовского городского поселения</w:t>
      </w:r>
      <w:r>
        <w:rPr>
          <w:sz w:val="28"/>
          <w:szCs w:val="28"/>
        </w:rPr>
        <w:t xml:space="preserve"> </w:t>
      </w:r>
      <w:r w:rsidRPr="00326EEC">
        <w:rPr>
          <w:sz w:val="28"/>
          <w:szCs w:val="28"/>
        </w:rPr>
        <w:t>Хабаровского муниципального района</w:t>
      </w:r>
      <w:r>
        <w:rPr>
          <w:sz w:val="28"/>
          <w:szCs w:val="28"/>
        </w:rPr>
        <w:t xml:space="preserve"> </w:t>
      </w:r>
      <w:r w:rsidRPr="00326EEC">
        <w:rPr>
          <w:sz w:val="28"/>
          <w:szCs w:val="28"/>
        </w:rPr>
        <w:t>Хабаровского края</w:t>
      </w:r>
      <w:proofErr w:type="gramEnd"/>
    </w:p>
    <w:p w:rsidR="00112F67" w:rsidRPr="00326EEC" w:rsidRDefault="00112F67" w:rsidP="00C63028">
      <w:pPr>
        <w:pStyle w:val="a3"/>
        <w:spacing w:before="0" w:beforeAutospacing="0" w:after="0" w:line="240" w:lineRule="exact"/>
        <w:ind w:left="4678"/>
        <w:jc w:val="both"/>
        <w:rPr>
          <w:sz w:val="28"/>
          <w:szCs w:val="28"/>
        </w:rPr>
      </w:pPr>
      <w:r w:rsidRPr="00326EEC">
        <w:rPr>
          <w:sz w:val="28"/>
          <w:szCs w:val="28"/>
        </w:rPr>
        <w:t xml:space="preserve">от </w:t>
      </w:r>
      <w:r w:rsidR="00594AE4">
        <w:rPr>
          <w:color w:val="000000"/>
          <w:sz w:val="28"/>
          <w:szCs w:val="28"/>
        </w:rPr>
        <w:t>25.02.2022 № 42/210</w:t>
      </w:r>
    </w:p>
    <w:p w:rsidR="00112F67" w:rsidRPr="00326EEC" w:rsidRDefault="00112F67" w:rsidP="00112F67">
      <w:pPr>
        <w:pStyle w:val="a3"/>
        <w:spacing w:before="0" w:beforeAutospacing="0" w:after="0"/>
        <w:jc w:val="center"/>
        <w:rPr>
          <w:sz w:val="28"/>
          <w:szCs w:val="28"/>
        </w:rPr>
      </w:pPr>
    </w:p>
    <w:p w:rsidR="00112F67" w:rsidRPr="00326EEC" w:rsidRDefault="00112F67" w:rsidP="00112F67">
      <w:pPr>
        <w:pStyle w:val="a3"/>
        <w:spacing w:before="0" w:beforeAutospacing="0" w:after="0"/>
        <w:jc w:val="center"/>
        <w:rPr>
          <w:sz w:val="28"/>
          <w:szCs w:val="28"/>
        </w:rPr>
      </w:pPr>
    </w:p>
    <w:p w:rsidR="00112F67" w:rsidRPr="00112F67" w:rsidRDefault="00112F67" w:rsidP="00112F67">
      <w:pPr>
        <w:pStyle w:val="ConsPlusTitle"/>
        <w:spacing w:line="240" w:lineRule="exact"/>
        <w:jc w:val="center"/>
        <w:rPr>
          <w:rFonts w:ascii="Times New Roman" w:hAnsi="Times New Roman" w:cs="Times New Roman"/>
          <w:sz w:val="28"/>
          <w:szCs w:val="28"/>
        </w:rPr>
      </w:pPr>
      <w:r w:rsidRPr="00112F67">
        <w:rPr>
          <w:rFonts w:ascii="Times New Roman" w:hAnsi="Times New Roman" w:cs="Times New Roman"/>
          <w:sz w:val="28"/>
          <w:szCs w:val="28"/>
        </w:rPr>
        <w:t>Положение</w:t>
      </w:r>
    </w:p>
    <w:p w:rsidR="006D62CD" w:rsidRPr="00112F67" w:rsidRDefault="00112F67" w:rsidP="00112F67">
      <w:pPr>
        <w:pStyle w:val="ConsPlusNormal"/>
        <w:spacing w:line="240" w:lineRule="exact"/>
        <w:jc w:val="center"/>
        <w:rPr>
          <w:rFonts w:ascii="Times New Roman" w:hAnsi="Times New Roman" w:cs="Times New Roman"/>
          <w:b/>
          <w:sz w:val="28"/>
          <w:szCs w:val="28"/>
        </w:rPr>
      </w:pPr>
      <w:r w:rsidRPr="00112F67">
        <w:rPr>
          <w:rFonts w:ascii="Times New Roman" w:hAnsi="Times New Roman" w:cs="Times New Roman"/>
          <w:b/>
          <w:sz w:val="28"/>
          <w:szCs w:val="28"/>
        </w:rPr>
        <w:t>о порядке организации и осуществления муниципального лесного контроля на территории Корфовского городского поселения Хабаровского муниципального района Хабаровского края</w:t>
      </w:r>
    </w:p>
    <w:p w:rsidR="00112F67" w:rsidRPr="00112F67" w:rsidRDefault="00112F67">
      <w:pPr>
        <w:pStyle w:val="ConsPlusNormal"/>
        <w:jc w:val="both"/>
        <w:rPr>
          <w:rFonts w:ascii="Times New Roman" w:hAnsi="Times New Roman" w:cs="Times New Roman"/>
          <w:sz w:val="28"/>
          <w:szCs w:val="28"/>
        </w:rPr>
      </w:pPr>
    </w:p>
    <w:p w:rsidR="006D62CD" w:rsidRPr="00021BB8" w:rsidRDefault="006D62CD">
      <w:pPr>
        <w:pStyle w:val="ConsPlusTitle"/>
        <w:jc w:val="center"/>
        <w:outlineLvl w:val="1"/>
        <w:rPr>
          <w:rFonts w:ascii="Times New Roman" w:hAnsi="Times New Roman" w:cs="Times New Roman"/>
          <w:sz w:val="28"/>
          <w:szCs w:val="28"/>
        </w:rPr>
      </w:pPr>
      <w:r w:rsidRPr="00021BB8">
        <w:rPr>
          <w:rFonts w:ascii="Times New Roman" w:hAnsi="Times New Roman" w:cs="Times New Roman"/>
          <w:sz w:val="28"/>
          <w:szCs w:val="28"/>
        </w:rPr>
        <w:t>1. Общие положения</w:t>
      </w:r>
    </w:p>
    <w:p w:rsidR="006D62CD" w:rsidRPr="0041007A" w:rsidRDefault="006D62CD" w:rsidP="0041007A">
      <w:pPr>
        <w:pStyle w:val="ConsPlusNormal"/>
        <w:ind w:firstLine="709"/>
        <w:jc w:val="both"/>
        <w:rPr>
          <w:rFonts w:ascii="Times New Roman" w:hAnsi="Times New Roman" w:cs="Times New Roman"/>
          <w:sz w:val="28"/>
          <w:szCs w:val="28"/>
        </w:rPr>
      </w:pPr>
      <w:r w:rsidRPr="0041007A">
        <w:rPr>
          <w:rFonts w:ascii="Times New Roman" w:hAnsi="Times New Roman" w:cs="Times New Roman"/>
          <w:sz w:val="28"/>
          <w:szCs w:val="28"/>
        </w:rPr>
        <w:t xml:space="preserve">1.1. Настоящее Положение устанавливает порядок осуществления муниципального лесного контроля на территории </w:t>
      </w:r>
      <w:r w:rsidR="0041007A" w:rsidRPr="0041007A">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41007A">
        <w:rPr>
          <w:rFonts w:ascii="Times New Roman" w:hAnsi="Times New Roman" w:cs="Times New Roman"/>
          <w:sz w:val="28"/>
          <w:szCs w:val="28"/>
        </w:rPr>
        <w:t>(</w:t>
      </w:r>
      <w:r w:rsidR="0041007A" w:rsidRPr="0041007A">
        <w:rPr>
          <w:rFonts w:ascii="Times New Roman" w:hAnsi="Times New Roman" w:cs="Times New Roman"/>
          <w:sz w:val="28"/>
          <w:szCs w:val="28"/>
        </w:rPr>
        <w:t>далее - муниципальный контроль).</w:t>
      </w:r>
    </w:p>
    <w:p w:rsidR="006D62CD" w:rsidRPr="0041007A" w:rsidRDefault="006D62CD" w:rsidP="0041007A">
      <w:pPr>
        <w:pStyle w:val="ConsPlusNormal"/>
        <w:ind w:firstLine="709"/>
        <w:jc w:val="both"/>
        <w:rPr>
          <w:rFonts w:ascii="Times New Roman" w:hAnsi="Times New Roman" w:cs="Times New Roman"/>
          <w:sz w:val="28"/>
          <w:szCs w:val="28"/>
        </w:rPr>
      </w:pPr>
      <w:r w:rsidRPr="0041007A">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D62CD" w:rsidRPr="00D036DA" w:rsidRDefault="006D62CD" w:rsidP="00D036DA">
      <w:pPr>
        <w:pStyle w:val="ConsPlusNormal"/>
        <w:ind w:firstLine="709"/>
        <w:jc w:val="both"/>
        <w:rPr>
          <w:rFonts w:ascii="Times New Roman" w:hAnsi="Times New Roman" w:cs="Times New Roman"/>
          <w:sz w:val="28"/>
          <w:szCs w:val="28"/>
        </w:rPr>
      </w:pPr>
      <w:r w:rsidRPr="0041007A">
        <w:rPr>
          <w:rFonts w:ascii="Times New Roman" w:hAnsi="Times New Roman" w:cs="Times New Roman"/>
          <w:sz w:val="28"/>
          <w:szCs w:val="28"/>
        </w:rPr>
        <w:t xml:space="preserve">1.2. </w:t>
      </w:r>
      <w:proofErr w:type="gramStart"/>
      <w:r w:rsidRPr="0041007A">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Хабаровского края в области использования, охраны, защиты, воспроизводства лесов и лесоразведения (в том числе в области пожарной безопасности в лесах), в области</w:t>
      </w:r>
      <w:proofErr w:type="gramEnd"/>
      <w:r w:rsidRPr="0041007A">
        <w:rPr>
          <w:rFonts w:ascii="Times New Roman" w:hAnsi="Times New Roman" w:cs="Times New Roman"/>
          <w:sz w:val="28"/>
          <w:szCs w:val="28"/>
        </w:rPr>
        <w:t xml:space="preserve"> семеноводства в отношении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w:t>
      </w:r>
      <w:proofErr w:type="spellStart"/>
      <w:r w:rsidRPr="0041007A">
        <w:rPr>
          <w:rFonts w:ascii="Times New Roman" w:hAnsi="Times New Roman" w:cs="Times New Roman"/>
          <w:sz w:val="28"/>
          <w:szCs w:val="28"/>
        </w:rPr>
        <w:t>прослеживаемости</w:t>
      </w:r>
      <w:proofErr w:type="spellEnd"/>
      <w:r w:rsidRPr="0041007A">
        <w:rPr>
          <w:rFonts w:ascii="Times New Roman" w:hAnsi="Times New Roman" w:cs="Times New Roman"/>
          <w:sz w:val="28"/>
          <w:szCs w:val="28"/>
        </w:rPr>
        <w:t xml:space="preserve">, учета </w:t>
      </w:r>
      <w:r w:rsidRPr="00D036DA">
        <w:rPr>
          <w:rFonts w:ascii="Times New Roman" w:hAnsi="Times New Roman" w:cs="Times New Roman"/>
          <w:sz w:val="28"/>
          <w:szCs w:val="28"/>
        </w:rPr>
        <w:t>древесины и сделок с ней.</w:t>
      </w:r>
    </w:p>
    <w:p w:rsidR="006D62CD" w:rsidRPr="00D036DA" w:rsidRDefault="006D62CD" w:rsidP="00D036DA">
      <w:pPr>
        <w:pStyle w:val="ConsPlusNormal"/>
        <w:ind w:firstLine="709"/>
        <w:jc w:val="both"/>
        <w:rPr>
          <w:rFonts w:ascii="Times New Roman" w:hAnsi="Times New Roman" w:cs="Times New Roman"/>
          <w:sz w:val="28"/>
          <w:szCs w:val="28"/>
        </w:rPr>
      </w:pPr>
      <w:r w:rsidRPr="00D036DA">
        <w:rPr>
          <w:rFonts w:ascii="Times New Roman" w:hAnsi="Times New Roman" w:cs="Times New Roman"/>
          <w:sz w:val="28"/>
          <w:szCs w:val="28"/>
        </w:rPr>
        <w:t xml:space="preserve">1.3. Муниципальный контроль осуществляется администрацией </w:t>
      </w:r>
      <w:r w:rsidR="0041007A" w:rsidRPr="00D036DA">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D036DA">
        <w:rPr>
          <w:rFonts w:ascii="Times New Roman" w:hAnsi="Times New Roman" w:cs="Times New Roman"/>
          <w:sz w:val="28"/>
          <w:szCs w:val="28"/>
        </w:rPr>
        <w:t>(далее</w:t>
      </w:r>
      <w:r w:rsidR="0041007A" w:rsidRPr="00D036DA">
        <w:rPr>
          <w:rFonts w:ascii="Times New Roman" w:hAnsi="Times New Roman" w:cs="Times New Roman"/>
          <w:sz w:val="28"/>
          <w:szCs w:val="28"/>
        </w:rPr>
        <w:t xml:space="preserve"> также</w:t>
      </w:r>
      <w:r w:rsidRPr="00D036DA">
        <w:rPr>
          <w:rFonts w:ascii="Times New Roman" w:hAnsi="Times New Roman" w:cs="Times New Roman"/>
          <w:sz w:val="28"/>
          <w:szCs w:val="28"/>
        </w:rPr>
        <w:t xml:space="preserve"> </w:t>
      </w:r>
      <w:r w:rsidR="0041007A" w:rsidRPr="00D036DA">
        <w:rPr>
          <w:rFonts w:ascii="Times New Roman" w:hAnsi="Times New Roman" w:cs="Times New Roman"/>
          <w:sz w:val="28"/>
          <w:szCs w:val="28"/>
        </w:rPr>
        <w:t>–</w:t>
      </w:r>
      <w:r w:rsidRPr="00D036DA">
        <w:rPr>
          <w:rFonts w:ascii="Times New Roman" w:hAnsi="Times New Roman" w:cs="Times New Roman"/>
          <w:sz w:val="28"/>
          <w:szCs w:val="28"/>
        </w:rPr>
        <w:t xml:space="preserve"> администрация</w:t>
      </w:r>
      <w:r w:rsidR="0041007A" w:rsidRPr="00D036DA">
        <w:rPr>
          <w:rFonts w:ascii="Times New Roman" w:hAnsi="Times New Roman" w:cs="Times New Roman"/>
          <w:sz w:val="28"/>
          <w:szCs w:val="28"/>
        </w:rPr>
        <w:t>, городское поселение</w:t>
      </w:r>
      <w:r w:rsidRPr="00D036DA">
        <w:rPr>
          <w:rFonts w:ascii="Times New Roman" w:hAnsi="Times New Roman" w:cs="Times New Roman"/>
          <w:sz w:val="28"/>
          <w:szCs w:val="28"/>
        </w:rPr>
        <w:t>).</w:t>
      </w:r>
    </w:p>
    <w:p w:rsidR="0041007A" w:rsidRPr="00EC2B32" w:rsidRDefault="006D62CD" w:rsidP="00EC2B32">
      <w:pPr>
        <w:pStyle w:val="ConsPlusNormal"/>
        <w:ind w:firstLine="709"/>
        <w:jc w:val="both"/>
        <w:rPr>
          <w:rFonts w:ascii="Times New Roman" w:hAnsi="Times New Roman" w:cs="Times New Roman"/>
          <w:sz w:val="28"/>
          <w:szCs w:val="28"/>
        </w:rPr>
      </w:pPr>
      <w:r w:rsidRPr="00D036DA">
        <w:rPr>
          <w:rFonts w:ascii="Times New Roman" w:hAnsi="Times New Roman" w:cs="Times New Roman"/>
          <w:sz w:val="28"/>
          <w:szCs w:val="28"/>
        </w:rPr>
        <w:t xml:space="preserve">1.3.1. </w:t>
      </w:r>
      <w:r w:rsidR="0041007A" w:rsidRPr="00D036DA">
        <w:rPr>
          <w:rFonts w:ascii="Times New Roman" w:hAnsi="Times New Roman" w:cs="Times New Roman"/>
          <w:sz w:val="28"/>
          <w:szCs w:val="28"/>
        </w:rPr>
        <w:t xml:space="preserve">Должностными лицами администрации, уполномоченными осуществлять муниципальный контроль от имени администрации, являются: </w:t>
      </w:r>
      <w:r w:rsidR="0041007A" w:rsidRPr="00D036DA">
        <w:rPr>
          <w:rFonts w:ascii="Times New Roman" w:hAnsi="Times New Roman" w:cs="Times New Roman"/>
          <w:color w:val="000000"/>
          <w:sz w:val="28"/>
          <w:szCs w:val="28"/>
        </w:rPr>
        <w:t xml:space="preserve">глава </w:t>
      </w:r>
      <w:r w:rsidR="0041007A" w:rsidRPr="00EC2B32">
        <w:rPr>
          <w:rFonts w:ascii="Times New Roman" w:hAnsi="Times New Roman" w:cs="Times New Roman"/>
          <w:sz w:val="28"/>
          <w:szCs w:val="28"/>
        </w:rPr>
        <w:t>городского поселения, сотрудники администрации (муниципальные служащие), в должностные обязанности которых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должностные лица, уполномоченные осуществлять контроль).</w:t>
      </w:r>
    </w:p>
    <w:p w:rsidR="0041007A"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1.3.2. </w:t>
      </w:r>
      <w:r w:rsidR="0041007A" w:rsidRPr="00EC2B32">
        <w:rPr>
          <w:rFonts w:ascii="Times New Roman" w:hAnsi="Times New Roman" w:cs="Times New Roman"/>
          <w:sz w:val="28"/>
          <w:szCs w:val="28"/>
        </w:rPr>
        <w:t xml:space="preserve">Должностными лицами администрации, уполномоченными на </w:t>
      </w:r>
      <w:r w:rsidR="0041007A" w:rsidRPr="00EC2B32">
        <w:rPr>
          <w:rFonts w:ascii="Times New Roman" w:hAnsi="Times New Roman" w:cs="Times New Roman"/>
          <w:sz w:val="28"/>
          <w:szCs w:val="28"/>
        </w:rPr>
        <w:lastRenderedPageBreak/>
        <w:t>принятие решения о проведении контрольных мероприятий, являются глава городского поселения, заместитель главы администрации.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1.4. </w:t>
      </w:r>
      <w:r w:rsidR="00EC2B32" w:rsidRPr="00EC2B32">
        <w:rPr>
          <w:rFonts w:ascii="Times New Roman" w:hAnsi="Times New Roman" w:cs="Times New Roman"/>
          <w:sz w:val="28"/>
          <w:szCs w:val="28"/>
        </w:rPr>
        <w:t>Должностные лица, уполномоченные осуществлять контроль</w:t>
      </w:r>
      <w:r w:rsidRPr="00EC2B32">
        <w:rPr>
          <w:rFonts w:ascii="Times New Roman" w:hAnsi="Times New Roman" w:cs="Times New Roman"/>
          <w:sz w:val="28"/>
          <w:szCs w:val="28"/>
        </w:rPr>
        <w:t>, при осущес</w:t>
      </w:r>
      <w:r w:rsidR="00EC2B32" w:rsidRPr="00EC2B32">
        <w:rPr>
          <w:rFonts w:ascii="Times New Roman" w:hAnsi="Times New Roman" w:cs="Times New Roman"/>
          <w:sz w:val="28"/>
          <w:szCs w:val="28"/>
        </w:rPr>
        <w:t>твлении муниципального контроля</w:t>
      </w:r>
      <w:r w:rsidRPr="00EC2B32">
        <w:rPr>
          <w:rFonts w:ascii="Times New Roman" w:hAnsi="Times New Roman" w:cs="Times New Roman"/>
          <w:sz w:val="28"/>
          <w:szCs w:val="28"/>
        </w:rPr>
        <w:t xml:space="preserve"> име</w:t>
      </w:r>
      <w:r w:rsidR="00EC2B32" w:rsidRPr="00EC2B32">
        <w:rPr>
          <w:rFonts w:ascii="Times New Roman" w:hAnsi="Times New Roman" w:cs="Times New Roman"/>
          <w:sz w:val="28"/>
          <w:szCs w:val="28"/>
        </w:rPr>
        <w:t>ю</w:t>
      </w:r>
      <w:r w:rsidRPr="00EC2B32">
        <w:rPr>
          <w:rFonts w:ascii="Times New Roman" w:hAnsi="Times New Roman" w:cs="Times New Roman"/>
          <w:sz w:val="28"/>
          <w:szCs w:val="28"/>
        </w:rPr>
        <w:t>т права, обязанности и нес</w:t>
      </w:r>
      <w:r w:rsidR="00EC2B32" w:rsidRPr="00EC2B32">
        <w:rPr>
          <w:rFonts w:ascii="Times New Roman" w:hAnsi="Times New Roman" w:cs="Times New Roman"/>
          <w:sz w:val="28"/>
          <w:szCs w:val="28"/>
        </w:rPr>
        <w:t>у</w:t>
      </w:r>
      <w:r w:rsidRPr="00EC2B32">
        <w:rPr>
          <w:rFonts w:ascii="Times New Roman" w:hAnsi="Times New Roman" w:cs="Times New Roman"/>
          <w:sz w:val="28"/>
          <w:szCs w:val="28"/>
        </w:rPr>
        <w:t xml:space="preserve">т ответственность в соответствии с Федеральным законом от 31.07.2020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248-ФЗ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(далее - Закон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248-ФЗ) и иными федеральными законами.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1.4.1. </w:t>
      </w:r>
      <w:r w:rsidR="00EC2B32" w:rsidRPr="00EC2B32">
        <w:rPr>
          <w:rFonts w:ascii="Times New Roman" w:hAnsi="Times New Roman" w:cs="Times New Roman"/>
          <w:sz w:val="28"/>
          <w:szCs w:val="28"/>
        </w:rPr>
        <w:t>Должностное лицо, уполномоченное осуществлять контроль,</w:t>
      </w:r>
      <w:r w:rsidRPr="00EC2B32">
        <w:rPr>
          <w:rFonts w:ascii="Times New Roman" w:hAnsi="Times New Roman" w:cs="Times New Roman"/>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о проведении контрольного мероприятия, посещать (осматривать) объекты контроля, если иное не предусмотрено федеральными законами;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2) составлять протоколы об административных правонарушениях в соответствии с компетенцией, определенной Кодексом Российской Федерации об административных правонарушениях;</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4) требовать от контролируемых лиц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8) выдавать контролируемым лицам, использующим объекты контроля, предписания об устранении выявленных нарушений с указанием сроков их устранения;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9) составлять по результатам проведенных контрольных мероприятий соответствующие акты;</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lastRenderedPageBreak/>
        <w:t>10) запрашивать и получать в установленном порядке сведения, материалы и документы, необходимые для осуществления своей деятельности;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11) обращаться в соответствии с Федеральным законом от 07.02.2011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3-ФЗ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О полиции</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за содействием к органам полиции;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12) совершать иные действия, предусмотренные законодательством Российской Федерации.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1.4.2. </w:t>
      </w:r>
      <w:r w:rsidR="00EC2B32" w:rsidRPr="00EC2B32">
        <w:rPr>
          <w:rFonts w:ascii="Times New Roman" w:hAnsi="Times New Roman" w:cs="Times New Roman"/>
          <w:sz w:val="28"/>
          <w:szCs w:val="28"/>
        </w:rPr>
        <w:t>Должностное лицо, уполномоченное осуществлять контроль,</w:t>
      </w:r>
      <w:r w:rsidRPr="00EC2B32">
        <w:rPr>
          <w:rFonts w:ascii="Times New Roman" w:hAnsi="Times New Roman" w:cs="Times New Roman"/>
          <w:sz w:val="28"/>
          <w:szCs w:val="28"/>
        </w:rPr>
        <w:t xml:space="preserve"> обязан</w:t>
      </w:r>
      <w:r w:rsidR="00EC2B32" w:rsidRPr="00EC2B32">
        <w:rPr>
          <w:rFonts w:ascii="Times New Roman" w:hAnsi="Times New Roman" w:cs="Times New Roman"/>
          <w:sz w:val="28"/>
          <w:szCs w:val="28"/>
        </w:rPr>
        <w:t>о</w:t>
      </w:r>
      <w:r w:rsidRPr="00EC2B32">
        <w:rPr>
          <w:rFonts w:ascii="Times New Roman" w:hAnsi="Times New Roman" w:cs="Times New Roman"/>
          <w:sz w:val="28"/>
          <w:szCs w:val="28"/>
        </w:rPr>
        <w:t>:</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D62CD" w:rsidRPr="00EC2B32" w:rsidRDefault="006D62CD" w:rsidP="00EC2B32">
      <w:pPr>
        <w:pStyle w:val="ConsPlusNormal"/>
        <w:ind w:firstLine="709"/>
        <w:jc w:val="both"/>
        <w:rPr>
          <w:rFonts w:ascii="Times New Roman" w:hAnsi="Times New Roman" w:cs="Times New Roman"/>
          <w:sz w:val="28"/>
          <w:szCs w:val="28"/>
        </w:rPr>
      </w:pPr>
      <w:proofErr w:type="gramStart"/>
      <w:r w:rsidRPr="00EC2B32">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D62CD" w:rsidRPr="00EC2B32" w:rsidRDefault="006D62CD" w:rsidP="00EC2B32">
      <w:pPr>
        <w:pStyle w:val="ConsPlusNormal"/>
        <w:ind w:firstLine="709"/>
        <w:jc w:val="both"/>
        <w:rPr>
          <w:rFonts w:ascii="Times New Roman" w:hAnsi="Times New Roman" w:cs="Times New Roman"/>
          <w:sz w:val="28"/>
          <w:szCs w:val="28"/>
        </w:rPr>
      </w:pPr>
      <w:proofErr w:type="gramStart"/>
      <w:r w:rsidRPr="00EC2B32">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C2B32" w:rsidRPr="00EC2B32">
        <w:rPr>
          <w:rFonts w:ascii="Times New Roman" w:hAnsi="Times New Roman" w:cs="Times New Roman"/>
          <w:sz w:val="28"/>
          <w:szCs w:val="28"/>
        </w:rPr>
        <w:t>Хабаровском каре</w:t>
      </w:r>
      <w:r w:rsidRPr="00EC2B32">
        <w:rPr>
          <w:rFonts w:ascii="Times New Roman" w:hAnsi="Times New Roman" w:cs="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C2B32">
        <w:rPr>
          <w:rFonts w:ascii="Times New Roman" w:hAnsi="Times New Roman" w:cs="Times New Roman"/>
          <w:sz w:val="28"/>
          <w:szCs w:val="28"/>
        </w:rPr>
        <w:t xml:space="preserve"> Законом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248-ФЗ, осуществлять консультирование;</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w:t>
      </w:r>
      <w:r w:rsidR="00EC2B32" w:rsidRPr="00EC2B32">
        <w:rPr>
          <w:rFonts w:ascii="Times New Roman" w:hAnsi="Times New Roman" w:cs="Times New Roman"/>
          <w:sz w:val="28"/>
          <w:szCs w:val="28"/>
        </w:rPr>
        <w:t>№</w:t>
      </w:r>
      <w:r w:rsidRPr="00EC2B32">
        <w:rPr>
          <w:rFonts w:ascii="Times New Roman" w:hAnsi="Times New Roman" w:cs="Times New Roman"/>
          <w:sz w:val="28"/>
          <w:szCs w:val="28"/>
        </w:rPr>
        <w:t xml:space="preserve"> 248-ФЗ;</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00EC2B32" w:rsidRPr="00EC2B32">
        <w:rPr>
          <w:rFonts w:ascii="Times New Roman" w:hAnsi="Times New Roman" w:cs="Times New Roman"/>
          <w:sz w:val="28"/>
          <w:szCs w:val="28"/>
        </w:rPr>
        <w:t>к</w:t>
      </w:r>
      <w:r w:rsidRPr="00EC2B32">
        <w:rPr>
          <w:rFonts w:ascii="Times New Roman" w:hAnsi="Times New Roman" w:cs="Times New Roman"/>
          <w:sz w:val="28"/>
          <w:szCs w:val="28"/>
        </w:rPr>
        <w:t>оторые находятся в распоряжении государственных органов и органов местного самоуправления;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13) в пределах своих полномочий принимать меры по привлечению лиц, совершивших правонарушение в области контроля, к ответственности;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14) исполнять иные требования, предусмотренные законодательством Российской Федерации.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1.4.3. </w:t>
      </w:r>
      <w:r w:rsidR="00EC2B32" w:rsidRPr="00EC2B32">
        <w:rPr>
          <w:rFonts w:ascii="Times New Roman" w:hAnsi="Times New Roman" w:cs="Times New Roman"/>
          <w:sz w:val="28"/>
          <w:szCs w:val="28"/>
        </w:rPr>
        <w:t>Должностное лицо, уполномоченное осуществлять контроль,</w:t>
      </w:r>
      <w:r w:rsidRPr="00EC2B32">
        <w:rPr>
          <w:rFonts w:ascii="Times New Roman" w:hAnsi="Times New Roman" w:cs="Times New Roman"/>
          <w:sz w:val="28"/>
          <w:szCs w:val="28"/>
        </w:rPr>
        <w:t xml:space="preserve"> не вправе:</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 оценивать соблюдение обязательных требований, если оценка соблюдения таких требований не относится к полномочиям </w:t>
      </w:r>
      <w:r w:rsidR="00EC2B32" w:rsidRPr="00EC2B32">
        <w:rPr>
          <w:rFonts w:ascii="Times New Roman" w:hAnsi="Times New Roman" w:cs="Times New Roman"/>
          <w:sz w:val="28"/>
          <w:szCs w:val="28"/>
        </w:rPr>
        <w:t>администрации</w:t>
      </w:r>
      <w:r w:rsidRPr="00EC2B32">
        <w:rPr>
          <w:rFonts w:ascii="Times New Roman" w:hAnsi="Times New Roman" w:cs="Times New Roman"/>
          <w:sz w:val="28"/>
          <w:szCs w:val="28"/>
        </w:rPr>
        <w:t>;</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2) проводить контрольные мероприятия, совершать контрольные действия, не предусмотренные решением </w:t>
      </w:r>
      <w:r w:rsidR="00F85316">
        <w:rPr>
          <w:rFonts w:ascii="Times New Roman" w:hAnsi="Times New Roman" w:cs="Times New Roman"/>
          <w:sz w:val="28"/>
          <w:szCs w:val="28"/>
        </w:rPr>
        <w:t>главы городского поселения, заместителя главы администрации</w:t>
      </w:r>
      <w:r w:rsidRPr="00EC2B32">
        <w:rPr>
          <w:rFonts w:ascii="Times New Roman" w:hAnsi="Times New Roman" w:cs="Times New Roman"/>
          <w:sz w:val="28"/>
          <w:szCs w:val="28"/>
        </w:rPr>
        <w:t>;</w:t>
      </w:r>
    </w:p>
    <w:p w:rsidR="006D62CD" w:rsidRPr="00EC2B32" w:rsidRDefault="006D62CD" w:rsidP="00EC2B32">
      <w:pPr>
        <w:pStyle w:val="ConsPlusNormal"/>
        <w:ind w:firstLine="709"/>
        <w:jc w:val="both"/>
        <w:rPr>
          <w:rFonts w:ascii="Times New Roman" w:hAnsi="Times New Roman" w:cs="Times New Roman"/>
          <w:sz w:val="28"/>
          <w:szCs w:val="28"/>
        </w:rPr>
      </w:pPr>
      <w:proofErr w:type="gramStart"/>
      <w:r w:rsidRPr="00EC2B32">
        <w:rPr>
          <w:rFonts w:ascii="Times New Roman" w:hAnsi="Times New Roman" w:cs="Times New Roman"/>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EC2B32">
        <w:rPr>
          <w:rFonts w:ascii="Times New Roman" w:hAnsi="Times New Roman" w:cs="Times New Roman"/>
          <w:sz w:val="28"/>
          <w:szCs w:val="28"/>
        </w:rPr>
        <w:t xml:space="preserve">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5) требовать от контролируемого лица представления документов и </w:t>
      </w:r>
      <w:r w:rsidRPr="00EC2B32">
        <w:rPr>
          <w:rFonts w:ascii="Times New Roman" w:hAnsi="Times New Roman" w:cs="Times New Roman"/>
          <w:sz w:val="28"/>
          <w:szCs w:val="28"/>
        </w:rPr>
        <w:lastRenderedPageBreak/>
        <w:t>(или)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7) требовать от контролируемого лица представления документов, информации ранее даты начала проведения контрольного мероприятия;</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6D62CD" w:rsidRPr="00EC2B32" w:rsidRDefault="006D62CD" w:rsidP="00EC2B32">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9) превышать установленные сроки проведения контрольных мероприятий;</w:t>
      </w:r>
    </w:p>
    <w:p w:rsidR="006D62CD" w:rsidRPr="00F163D9" w:rsidRDefault="006D62CD" w:rsidP="00F163D9">
      <w:pPr>
        <w:pStyle w:val="ConsPlusNormal"/>
        <w:ind w:firstLine="709"/>
        <w:jc w:val="both"/>
        <w:rPr>
          <w:rFonts w:ascii="Times New Roman" w:hAnsi="Times New Roman" w:cs="Times New Roman"/>
          <w:sz w:val="28"/>
          <w:szCs w:val="28"/>
        </w:rPr>
      </w:pPr>
      <w:r w:rsidRPr="00EC2B32">
        <w:rPr>
          <w:rFonts w:ascii="Times New Roman" w:hAnsi="Times New Roman" w:cs="Times New Roman"/>
          <w:sz w:val="28"/>
          <w:szCs w:val="28"/>
        </w:rPr>
        <w:t xml:space="preserve">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w:t>
      </w:r>
      <w:r w:rsidRPr="00F163D9">
        <w:rPr>
          <w:rFonts w:ascii="Times New Roman" w:hAnsi="Times New Roman" w:cs="Times New Roman"/>
          <w:sz w:val="28"/>
          <w:szCs w:val="28"/>
        </w:rPr>
        <w:t>если эти действия не создают препятствий для проведения указанных мероприятий.</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1.5.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1.6. Объектом муниципального контроля являются лесные участки, находящиеся в собственности </w:t>
      </w:r>
      <w:r w:rsidR="00EC2B32" w:rsidRPr="00F163D9">
        <w:rPr>
          <w:rFonts w:ascii="Times New Roman" w:hAnsi="Times New Roman" w:cs="Times New Roman"/>
          <w:sz w:val="28"/>
          <w:szCs w:val="28"/>
        </w:rPr>
        <w:t>городского поселения</w:t>
      </w:r>
      <w:r w:rsidRPr="00F163D9">
        <w:rPr>
          <w:rFonts w:ascii="Times New Roman" w:hAnsi="Times New Roman" w:cs="Times New Roman"/>
          <w:sz w:val="28"/>
          <w:szCs w:val="28"/>
        </w:rPr>
        <w:t>.</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1.7. </w:t>
      </w:r>
      <w:r w:rsidR="00F163D9" w:rsidRPr="00F163D9">
        <w:rPr>
          <w:rFonts w:ascii="Times New Roman" w:hAnsi="Times New Roman" w:cs="Times New Roman"/>
          <w:sz w:val="28"/>
          <w:szCs w:val="28"/>
        </w:rPr>
        <w:t>Администрация</w:t>
      </w:r>
      <w:r w:rsidRPr="00F163D9">
        <w:rPr>
          <w:rFonts w:ascii="Times New Roman" w:hAnsi="Times New Roman" w:cs="Times New Roman"/>
          <w:sz w:val="28"/>
          <w:szCs w:val="28"/>
        </w:rPr>
        <w:t xml:space="preserve"> осуществляет муниципальный </w:t>
      </w:r>
      <w:proofErr w:type="gramStart"/>
      <w:r w:rsidRPr="00F163D9">
        <w:rPr>
          <w:rFonts w:ascii="Times New Roman" w:hAnsi="Times New Roman" w:cs="Times New Roman"/>
          <w:sz w:val="28"/>
          <w:szCs w:val="28"/>
        </w:rPr>
        <w:t>контроль за</w:t>
      </w:r>
      <w:proofErr w:type="gramEnd"/>
      <w:r w:rsidRPr="00F163D9">
        <w:rPr>
          <w:rFonts w:ascii="Times New Roman" w:hAnsi="Times New Roman" w:cs="Times New Roman"/>
          <w:sz w:val="28"/>
          <w:szCs w:val="28"/>
        </w:rPr>
        <w:t xml:space="preserve"> соблюдением:</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1)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2) требований законодательства, связанных с выполнением в установленный срок предписаний, выданных </w:t>
      </w:r>
      <w:r w:rsidR="00F163D9" w:rsidRPr="00F163D9">
        <w:rPr>
          <w:rFonts w:ascii="Times New Roman" w:hAnsi="Times New Roman" w:cs="Times New Roman"/>
          <w:sz w:val="28"/>
          <w:szCs w:val="28"/>
        </w:rPr>
        <w:t>должностными лицами, уполномоченными осуществлять контроль,</w:t>
      </w:r>
      <w:r w:rsidRPr="00F163D9">
        <w:rPr>
          <w:rFonts w:ascii="Times New Roman" w:hAnsi="Times New Roman" w:cs="Times New Roman"/>
          <w:sz w:val="28"/>
          <w:szCs w:val="28"/>
        </w:rPr>
        <w:t xml:space="preserve"> по вопросам соблюдения требований лесного законодательства и устранения нарушений в области лесных отношений;</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3) правил пожарной безопасности, а также выполнения </w:t>
      </w:r>
      <w:proofErr w:type="spellStart"/>
      <w:r w:rsidRPr="00F163D9">
        <w:rPr>
          <w:rFonts w:ascii="Times New Roman" w:hAnsi="Times New Roman" w:cs="Times New Roman"/>
          <w:sz w:val="28"/>
          <w:szCs w:val="28"/>
        </w:rPr>
        <w:t>лесопользователями</w:t>
      </w:r>
      <w:proofErr w:type="spellEnd"/>
      <w:r w:rsidRPr="00F163D9">
        <w:rPr>
          <w:rFonts w:ascii="Times New Roman" w:hAnsi="Times New Roman" w:cs="Times New Roman"/>
          <w:sz w:val="28"/>
          <w:szCs w:val="28"/>
        </w:rPr>
        <w:t xml:space="preserve"> мероприятий по пожарной и санитарной безопасности, правил лесопользования и ухода за лесами;</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4) своевременного освобождения лесных участков по окончании срока </w:t>
      </w:r>
      <w:r w:rsidRPr="00F163D9">
        <w:rPr>
          <w:rFonts w:ascii="Times New Roman" w:hAnsi="Times New Roman" w:cs="Times New Roman"/>
          <w:sz w:val="28"/>
          <w:szCs w:val="28"/>
        </w:rPr>
        <w:lastRenderedPageBreak/>
        <w:t>их аренды;</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5) требований законодательства, связанных с использованием лесных участков, в соответствии с видами использования лесов, установленными частью 1 статьи 25 Лесного кодекса Российской Федерации от 04.12.2006 </w:t>
      </w:r>
      <w:r w:rsidR="00F163D9" w:rsidRPr="00F163D9">
        <w:rPr>
          <w:rFonts w:ascii="Times New Roman" w:hAnsi="Times New Roman" w:cs="Times New Roman"/>
          <w:sz w:val="28"/>
          <w:szCs w:val="28"/>
        </w:rPr>
        <w:t>№</w:t>
      </w:r>
      <w:r w:rsidRPr="00F163D9">
        <w:rPr>
          <w:rFonts w:ascii="Times New Roman" w:hAnsi="Times New Roman" w:cs="Times New Roman"/>
          <w:sz w:val="28"/>
          <w:szCs w:val="28"/>
        </w:rPr>
        <w:t xml:space="preserve"> 200-ФЗ.</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1.8. </w:t>
      </w:r>
      <w:r w:rsidR="00F163D9" w:rsidRPr="00F163D9">
        <w:rPr>
          <w:rFonts w:ascii="Times New Roman" w:hAnsi="Times New Roman" w:cs="Times New Roman"/>
          <w:sz w:val="28"/>
          <w:szCs w:val="28"/>
        </w:rPr>
        <w:t>Администрацией</w:t>
      </w:r>
      <w:r w:rsidRPr="00F163D9">
        <w:rPr>
          <w:rFonts w:ascii="Times New Roman" w:hAnsi="Times New Roman" w:cs="Times New Roman"/>
          <w:sz w:val="28"/>
          <w:szCs w:val="28"/>
        </w:rPr>
        <w:t xml:space="preserve"> в соответствии с частью 2 статьи 16 и частью 5 статьи 17 Закона </w:t>
      </w:r>
      <w:r w:rsidR="00F163D9" w:rsidRPr="00F163D9">
        <w:rPr>
          <w:rFonts w:ascii="Times New Roman" w:hAnsi="Times New Roman" w:cs="Times New Roman"/>
          <w:sz w:val="28"/>
          <w:szCs w:val="28"/>
        </w:rPr>
        <w:t>№</w:t>
      </w:r>
      <w:r w:rsidRPr="00F163D9">
        <w:rPr>
          <w:rFonts w:ascii="Times New Roman" w:hAnsi="Times New Roman" w:cs="Times New Roman"/>
          <w:sz w:val="28"/>
          <w:szCs w:val="28"/>
        </w:rPr>
        <w:t xml:space="preserve"> 248-ФЗ ведется учет объектов контроля с использованием информационной системы.</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1.9. Система оценки и управления рисками при осуществлении муниципального контроля не применяется в силу части 7 статьи 22 Закона </w:t>
      </w:r>
      <w:r w:rsidR="00F163D9" w:rsidRPr="00F163D9">
        <w:rPr>
          <w:rFonts w:ascii="Times New Roman" w:hAnsi="Times New Roman" w:cs="Times New Roman"/>
          <w:sz w:val="28"/>
          <w:szCs w:val="28"/>
        </w:rPr>
        <w:t>№</w:t>
      </w:r>
      <w:r w:rsidRPr="00F163D9">
        <w:rPr>
          <w:rFonts w:ascii="Times New Roman" w:hAnsi="Times New Roman" w:cs="Times New Roman"/>
          <w:sz w:val="28"/>
          <w:szCs w:val="28"/>
        </w:rPr>
        <w:t xml:space="preserve"> 248-ФЗ.</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1.10. Решения и действия (бездействие) </w:t>
      </w:r>
      <w:r w:rsidR="00F163D9" w:rsidRPr="00F163D9">
        <w:rPr>
          <w:rFonts w:ascii="Times New Roman" w:hAnsi="Times New Roman" w:cs="Times New Roman"/>
          <w:sz w:val="28"/>
          <w:szCs w:val="28"/>
        </w:rPr>
        <w:t>должностных лиц, уполномоченных осуществлять контроль,</w:t>
      </w:r>
      <w:r w:rsidRPr="00F163D9">
        <w:rPr>
          <w:rFonts w:ascii="Times New Roman" w:hAnsi="Times New Roman" w:cs="Times New Roman"/>
          <w:sz w:val="28"/>
          <w:szCs w:val="28"/>
        </w:rPr>
        <w:t xml:space="preserve"> могут быть обжалованы в порядке, установленном законодательством Российской Федерации.</w:t>
      </w:r>
    </w:p>
    <w:p w:rsidR="006D62CD" w:rsidRPr="00F163D9" w:rsidRDefault="006D62CD" w:rsidP="00F163D9">
      <w:pPr>
        <w:pStyle w:val="ConsPlusNormal"/>
        <w:ind w:firstLine="709"/>
        <w:jc w:val="both"/>
        <w:rPr>
          <w:rFonts w:ascii="Times New Roman" w:hAnsi="Times New Roman" w:cs="Times New Roman"/>
          <w:sz w:val="28"/>
          <w:szCs w:val="28"/>
        </w:rPr>
      </w:pPr>
      <w:r w:rsidRPr="00F163D9">
        <w:rPr>
          <w:rFonts w:ascii="Times New Roman" w:hAnsi="Times New Roman" w:cs="Times New Roman"/>
          <w:sz w:val="28"/>
          <w:szCs w:val="28"/>
        </w:rPr>
        <w:t xml:space="preserve">Досудебный порядок подачи жалоб, установленный главой 9 Закона </w:t>
      </w:r>
      <w:r w:rsidR="00F163D9" w:rsidRPr="00F163D9">
        <w:rPr>
          <w:rFonts w:ascii="Times New Roman" w:hAnsi="Times New Roman" w:cs="Times New Roman"/>
          <w:sz w:val="28"/>
          <w:szCs w:val="28"/>
        </w:rPr>
        <w:t>№</w:t>
      </w:r>
      <w:r w:rsidRPr="00F163D9">
        <w:rPr>
          <w:rFonts w:ascii="Times New Roman" w:hAnsi="Times New Roman" w:cs="Times New Roman"/>
          <w:sz w:val="28"/>
          <w:szCs w:val="28"/>
        </w:rPr>
        <w:t xml:space="preserve"> 248-ФЗ, при осуществлении муниципального контроля не применяется в силу части 4 статьи 39 Закона </w:t>
      </w:r>
      <w:r w:rsidR="00F163D9" w:rsidRPr="00F163D9">
        <w:rPr>
          <w:rFonts w:ascii="Times New Roman" w:hAnsi="Times New Roman" w:cs="Times New Roman"/>
          <w:sz w:val="28"/>
          <w:szCs w:val="28"/>
        </w:rPr>
        <w:t>№</w:t>
      </w:r>
      <w:r w:rsidRPr="00F163D9">
        <w:rPr>
          <w:rFonts w:ascii="Times New Roman" w:hAnsi="Times New Roman" w:cs="Times New Roman"/>
          <w:sz w:val="28"/>
          <w:szCs w:val="28"/>
        </w:rPr>
        <w:t xml:space="preserve"> 248-ФЗ.</w:t>
      </w:r>
    </w:p>
    <w:p w:rsidR="00FA5F24" w:rsidRPr="00561133" w:rsidRDefault="00FA5F24" w:rsidP="00FA5F24">
      <w:pPr>
        <w:pStyle w:val="ConsPlusNormal"/>
        <w:ind w:firstLine="709"/>
        <w:jc w:val="both"/>
        <w:rPr>
          <w:rFonts w:ascii="Times New Roman" w:hAnsi="Times New Roman" w:cs="Times New Roman"/>
          <w:sz w:val="28"/>
          <w:szCs w:val="28"/>
        </w:rPr>
      </w:pPr>
      <w:r w:rsidRPr="00561133">
        <w:rPr>
          <w:rFonts w:ascii="Times New Roman" w:hAnsi="Times New Roman" w:cs="Times New Roman"/>
          <w:sz w:val="28"/>
          <w:szCs w:val="28"/>
        </w:rPr>
        <w:t>1.1</w:t>
      </w:r>
      <w:r>
        <w:rPr>
          <w:rFonts w:ascii="Times New Roman" w:hAnsi="Times New Roman" w:cs="Times New Roman"/>
          <w:sz w:val="28"/>
          <w:szCs w:val="28"/>
        </w:rPr>
        <w:t>1</w:t>
      </w:r>
      <w:r w:rsidRPr="00561133">
        <w:rPr>
          <w:rFonts w:ascii="Times New Roman" w:hAnsi="Times New Roman" w:cs="Times New Roman"/>
          <w:sz w:val="28"/>
          <w:szCs w:val="28"/>
        </w:rPr>
        <w:t>. Оценка результативности и эффективности осуществления муниципального контроля осуществляется на основании статьи 30 Закона № 248-ФЗ.</w:t>
      </w:r>
    </w:p>
    <w:p w:rsidR="00FA5F24" w:rsidRDefault="00FA5F24" w:rsidP="00FA5F24">
      <w:pPr>
        <w:pStyle w:val="ConsPlusNormal"/>
        <w:ind w:firstLine="709"/>
        <w:jc w:val="both"/>
        <w:rPr>
          <w:rFonts w:ascii="Times New Roman" w:hAnsi="Times New Roman" w:cs="Times New Roman"/>
          <w:sz w:val="28"/>
          <w:szCs w:val="28"/>
        </w:rPr>
      </w:pPr>
      <w:r w:rsidRPr="00561133">
        <w:rPr>
          <w:rFonts w:ascii="Times New Roman" w:hAnsi="Times New Roman" w:cs="Times New Roman"/>
          <w:sz w:val="28"/>
          <w:szCs w:val="28"/>
        </w:rPr>
        <w:t>Ключевые показатели вида контроля и их целевые значения, индикативные показатели для муниципального контроля установлены приложени</w:t>
      </w:r>
      <w:r>
        <w:rPr>
          <w:rFonts w:ascii="Times New Roman" w:hAnsi="Times New Roman" w:cs="Times New Roman"/>
          <w:sz w:val="28"/>
          <w:szCs w:val="28"/>
        </w:rPr>
        <w:t>ем № 1 к настоящему Положению.</w:t>
      </w:r>
    </w:p>
    <w:p w:rsidR="00FA5F24" w:rsidRPr="009318E8" w:rsidRDefault="00FA5F24" w:rsidP="00FA5F24">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(п. 1.11</w:t>
      </w:r>
      <w:r w:rsidRPr="009318E8">
        <w:rPr>
          <w:rFonts w:ascii="Times New Roman" w:hAnsi="Times New Roman" w:cs="Times New Roman"/>
          <w:i/>
          <w:sz w:val="24"/>
          <w:szCs w:val="24"/>
        </w:rPr>
        <w:t xml:space="preserve"> в ред. решения Совета </w:t>
      </w:r>
      <w:r>
        <w:rPr>
          <w:rFonts w:ascii="Times New Roman" w:hAnsi="Times New Roman" w:cs="Times New Roman"/>
          <w:i/>
          <w:sz w:val="24"/>
          <w:szCs w:val="24"/>
        </w:rPr>
        <w:t>депутатов от 28.03.2022 № 43/219</w:t>
      </w:r>
      <w:r w:rsidRPr="009318E8">
        <w:rPr>
          <w:rFonts w:ascii="Times New Roman" w:hAnsi="Times New Roman" w:cs="Times New Roman"/>
          <w:i/>
          <w:sz w:val="24"/>
          <w:szCs w:val="24"/>
        </w:rPr>
        <w:t>)</w:t>
      </w:r>
    </w:p>
    <w:p w:rsidR="006D62CD" w:rsidRPr="00F163D9" w:rsidRDefault="006D62CD">
      <w:pPr>
        <w:pStyle w:val="ConsPlusNormal"/>
        <w:jc w:val="both"/>
        <w:rPr>
          <w:rFonts w:ascii="Times New Roman" w:hAnsi="Times New Roman" w:cs="Times New Roman"/>
          <w:sz w:val="28"/>
          <w:szCs w:val="28"/>
        </w:rPr>
      </w:pPr>
    </w:p>
    <w:p w:rsidR="006D62CD" w:rsidRPr="00021BB8" w:rsidRDefault="006D62CD">
      <w:pPr>
        <w:pStyle w:val="ConsPlusTitle"/>
        <w:jc w:val="center"/>
        <w:outlineLvl w:val="1"/>
        <w:rPr>
          <w:rFonts w:ascii="Times New Roman" w:hAnsi="Times New Roman" w:cs="Times New Roman"/>
          <w:sz w:val="28"/>
          <w:szCs w:val="28"/>
        </w:rPr>
      </w:pPr>
      <w:r w:rsidRPr="00021BB8">
        <w:rPr>
          <w:rFonts w:ascii="Times New Roman" w:hAnsi="Times New Roman" w:cs="Times New Roman"/>
          <w:sz w:val="28"/>
          <w:szCs w:val="28"/>
        </w:rPr>
        <w:t xml:space="preserve">2. Профилактика рисков причинения вреда (ущерба) </w:t>
      </w:r>
      <w:proofErr w:type="gramStart"/>
      <w:r w:rsidRPr="00021BB8">
        <w:rPr>
          <w:rFonts w:ascii="Times New Roman" w:hAnsi="Times New Roman" w:cs="Times New Roman"/>
          <w:sz w:val="28"/>
          <w:szCs w:val="28"/>
        </w:rPr>
        <w:t>охраняемым</w:t>
      </w:r>
      <w:proofErr w:type="gramEnd"/>
    </w:p>
    <w:p w:rsidR="006D62CD" w:rsidRPr="00021BB8" w:rsidRDefault="006D62CD">
      <w:pPr>
        <w:pStyle w:val="ConsPlusTitle"/>
        <w:jc w:val="center"/>
        <w:rPr>
          <w:rFonts w:ascii="Times New Roman" w:hAnsi="Times New Roman" w:cs="Times New Roman"/>
          <w:sz w:val="28"/>
          <w:szCs w:val="28"/>
        </w:rPr>
      </w:pPr>
      <w:r w:rsidRPr="00021BB8">
        <w:rPr>
          <w:rFonts w:ascii="Times New Roman" w:hAnsi="Times New Roman" w:cs="Times New Roman"/>
          <w:sz w:val="28"/>
          <w:szCs w:val="28"/>
        </w:rPr>
        <w:t>законом ценностям при осуществлении муниципального контроля</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2.1. Профилактика рисков причинения вреда (ущерба) охраняемым законом ценностям осуществляется в соответствии с ежегодно утверждаемой </w:t>
      </w:r>
      <w:r w:rsidR="0020703E" w:rsidRPr="0020703E">
        <w:rPr>
          <w:rFonts w:ascii="Times New Roman" w:hAnsi="Times New Roman" w:cs="Times New Roman"/>
          <w:sz w:val="28"/>
          <w:szCs w:val="28"/>
        </w:rPr>
        <w:t>постановлением администрации</w:t>
      </w:r>
      <w:r w:rsidRPr="0020703E">
        <w:rPr>
          <w:rFonts w:ascii="Times New Roman" w:hAnsi="Times New Roman" w:cs="Times New Roman"/>
          <w:sz w:val="28"/>
          <w:szCs w:val="28"/>
        </w:rPr>
        <w:t xml:space="preserve">, в соответствии со статьей 44 Закона </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 xml:space="preserve"> 248-ФЗ,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Профилактические мероприятия проводятся </w:t>
      </w:r>
      <w:r w:rsidR="0020703E" w:rsidRPr="0020703E">
        <w:rPr>
          <w:rFonts w:ascii="Times New Roman" w:hAnsi="Times New Roman" w:cs="Times New Roman"/>
          <w:sz w:val="28"/>
          <w:szCs w:val="28"/>
        </w:rPr>
        <w:t>администрацией</w:t>
      </w:r>
      <w:r w:rsidRPr="0020703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Утвержденная программа профилактики рисков причинения вреда размещается на официальном сайте администрации в </w:t>
      </w:r>
      <w:r w:rsidR="0020703E" w:rsidRPr="0020703E">
        <w:rPr>
          <w:rFonts w:ascii="Times New Roman" w:hAnsi="Times New Roman" w:cs="Times New Roman"/>
          <w:sz w:val="28"/>
          <w:szCs w:val="28"/>
        </w:rPr>
        <w:t xml:space="preserve">информационно-телекоммуникационной </w:t>
      </w:r>
      <w:r w:rsidRPr="0020703E">
        <w:rPr>
          <w:rFonts w:ascii="Times New Roman" w:hAnsi="Times New Roman" w:cs="Times New Roman"/>
          <w:sz w:val="28"/>
          <w:szCs w:val="28"/>
        </w:rPr>
        <w:t xml:space="preserve">сети </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Интернет</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 xml:space="preserve">: </w:t>
      </w:r>
      <w:r w:rsidR="0020703E" w:rsidRPr="0020703E">
        <w:rPr>
          <w:rFonts w:ascii="Times New Roman" w:hAnsi="Times New Roman" w:cs="Times New Roman"/>
          <w:sz w:val="28"/>
          <w:szCs w:val="28"/>
          <w:lang w:val="en-US"/>
        </w:rPr>
        <w:t>www</w:t>
      </w:r>
      <w:r w:rsidR="0020703E" w:rsidRPr="0020703E">
        <w:rPr>
          <w:rFonts w:ascii="Times New Roman" w:hAnsi="Times New Roman" w:cs="Times New Roman"/>
          <w:sz w:val="28"/>
          <w:szCs w:val="28"/>
        </w:rPr>
        <w:t>.</w:t>
      </w:r>
      <w:proofErr w:type="spellStart"/>
      <w:r w:rsidR="0020703E" w:rsidRPr="0020703E">
        <w:rPr>
          <w:rFonts w:ascii="Times New Roman" w:hAnsi="Times New Roman" w:cs="Times New Roman"/>
          <w:sz w:val="28"/>
          <w:szCs w:val="28"/>
          <w:lang w:val="en-US"/>
        </w:rPr>
        <w:t>adminkorfovskoe</w:t>
      </w:r>
      <w:proofErr w:type="spellEnd"/>
      <w:r w:rsidR="0020703E" w:rsidRPr="0020703E">
        <w:rPr>
          <w:rFonts w:ascii="Times New Roman" w:hAnsi="Times New Roman" w:cs="Times New Roman"/>
          <w:sz w:val="28"/>
          <w:szCs w:val="28"/>
        </w:rPr>
        <w:t>.</w:t>
      </w:r>
      <w:proofErr w:type="spellStart"/>
      <w:r w:rsidR="0020703E" w:rsidRPr="0020703E">
        <w:rPr>
          <w:rFonts w:ascii="Times New Roman" w:hAnsi="Times New Roman" w:cs="Times New Roman"/>
          <w:sz w:val="28"/>
          <w:szCs w:val="28"/>
          <w:lang w:val="en-US"/>
        </w:rPr>
        <w:t>ru</w:t>
      </w:r>
      <w:proofErr w:type="spellEnd"/>
      <w:r w:rsidR="0020703E" w:rsidRPr="0020703E">
        <w:rPr>
          <w:rFonts w:ascii="Times New Roman" w:hAnsi="Times New Roman" w:cs="Times New Roman"/>
          <w:sz w:val="28"/>
          <w:szCs w:val="28"/>
        </w:rPr>
        <w:t xml:space="preserve"> </w:t>
      </w:r>
      <w:r w:rsidRPr="0020703E">
        <w:rPr>
          <w:rFonts w:ascii="Times New Roman" w:hAnsi="Times New Roman" w:cs="Times New Roman"/>
          <w:sz w:val="28"/>
          <w:szCs w:val="28"/>
        </w:rPr>
        <w:t>(далее - официальный сайт).</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2.2. При осуществлении муниципального контроля могут проводиться следующие виды профилактических мероприятий:</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1) информирование;</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lastRenderedPageBreak/>
        <w:t>2) консультирование;</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3) объявление предостережения.</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2.3. Информирование осуществляется посредством размещения сведений, предусмотренных частью 3 статьи 46 Закона </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 xml:space="preserve">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Размещенные сведения на официальном сайте поддерживаются в актуальном состоянии и обновляются в срок не позднее 5 (пяти) рабочих дней с момента их изменения.</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2.4. Консультирование (разъяснения по вопросам, связанным с организацией и осуществлением муниципального контроля) осуществляется </w:t>
      </w:r>
      <w:r w:rsidR="0020703E" w:rsidRPr="0020703E">
        <w:rPr>
          <w:rFonts w:ascii="Times New Roman" w:hAnsi="Times New Roman" w:cs="Times New Roman"/>
          <w:sz w:val="28"/>
          <w:szCs w:val="28"/>
        </w:rPr>
        <w:t>должностным лицом, уполномоченным осуществлять контроль,</w:t>
      </w:r>
      <w:r w:rsidRPr="0020703E">
        <w:rPr>
          <w:rFonts w:ascii="Times New Roman" w:hAnsi="Times New Roman" w:cs="Times New Roman"/>
          <w:sz w:val="28"/>
          <w:szCs w:val="28"/>
        </w:rPr>
        <w:t xml:space="preserve"> по обращениям контролируемых лиц и их представителей без взимания платы.</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Консультирование осуществляется </w:t>
      </w:r>
      <w:r w:rsidR="0020703E" w:rsidRPr="0020703E">
        <w:rPr>
          <w:rFonts w:ascii="Times New Roman" w:hAnsi="Times New Roman" w:cs="Times New Roman"/>
          <w:sz w:val="28"/>
          <w:szCs w:val="28"/>
        </w:rPr>
        <w:t>должностным лицом, уполномоченным осуществлять контроль,</w:t>
      </w:r>
      <w:r w:rsidRPr="0020703E">
        <w:rPr>
          <w:rFonts w:ascii="Times New Roman" w:hAnsi="Times New Roman" w:cs="Times New Roman"/>
          <w:sz w:val="28"/>
          <w:szCs w:val="28"/>
        </w:rPr>
        <w:t xml:space="preserve"> как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Консультирование в устной и письменной формах осуществляется по следующим вопросам:</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1) компетенции </w:t>
      </w:r>
      <w:r w:rsidR="0020703E" w:rsidRPr="0020703E">
        <w:rPr>
          <w:rFonts w:ascii="Times New Roman" w:hAnsi="Times New Roman" w:cs="Times New Roman"/>
          <w:sz w:val="28"/>
          <w:szCs w:val="28"/>
        </w:rPr>
        <w:t>администрации</w:t>
      </w:r>
      <w:r w:rsidRPr="0020703E">
        <w:rPr>
          <w:rFonts w:ascii="Times New Roman" w:hAnsi="Times New Roman" w:cs="Times New Roman"/>
          <w:sz w:val="28"/>
          <w:szCs w:val="28"/>
        </w:rPr>
        <w:t>;</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2) соблюдение обязательных требований;</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3) проведение контрольных мероприятий;</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4) применение мер ответственности.</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 xml:space="preserve"> 59-ФЗ </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О порядке рассмотрения обращений граждан Российской Федерации</w:t>
      </w:r>
      <w:r w:rsidR="0020703E" w:rsidRPr="0020703E">
        <w:rPr>
          <w:rFonts w:ascii="Times New Roman" w:hAnsi="Times New Roman" w:cs="Times New Roman"/>
          <w:sz w:val="28"/>
          <w:szCs w:val="28"/>
        </w:rPr>
        <w:t>»</w:t>
      </w:r>
      <w:r w:rsidRPr="0020703E">
        <w:rPr>
          <w:rFonts w:ascii="Times New Roman" w:hAnsi="Times New Roman" w:cs="Times New Roman"/>
          <w:sz w:val="28"/>
          <w:szCs w:val="28"/>
        </w:rPr>
        <w:t>.</w:t>
      </w:r>
    </w:p>
    <w:p w:rsidR="006D62CD" w:rsidRPr="0020703E" w:rsidRDefault="006D62CD" w:rsidP="0020703E">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При осуществлении консультирования </w:t>
      </w:r>
      <w:r w:rsidR="0020703E" w:rsidRPr="0020703E">
        <w:rPr>
          <w:rFonts w:ascii="Times New Roman" w:hAnsi="Times New Roman" w:cs="Times New Roman"/>
          <w:sz w:val="28"/>
          <w:szCs w:val="28"/>
        </w:rPr>
        <w:t>должностное лицо, уполномоченное осуществлять контроль,</w:t>
      </w:r>
      <w:r w:rsidRPr="0020703E">
        <w:rPr>
          <w:rFonts w:ascii="Times New Roman" w:hAnsi="Times New Roman" w:cs="Times New Roman"/>
          <w:sz w:val="28"/>
          <w:szCs w:val="28"/>
        </w:rPr>
        <w:t xml:space="preserve"> обязан</w:t>
      </w:r>
      <w:r w:rsidR="0020703E" w:rsidRPr="0020703E">
        <w:rPr>
          <w:rFonts w:ascii="Times New Roman" w:hAnsi="Times New Roman" w:cs="Times New Roman"/>
          <w:sz w:val="28"/>
          <w:szCs w:val="28"/>
        </w:rPr>
        <w:t>о</w:t>
      </w:r>
      <w:r w:rsidRPr="0020703E">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6D62CD" w:rsidRPr="001F139D" w:rsidRDefault="006D62CD" w:rsidP="001F139D">
      <w:pPr>
        <w:pStyle w:val="ConsPlusNormal"/>
        <w:ind w:firstLine="709"/>
        <w:jc w:val="both"/>
        <w:rPr>
          <w:rFonts w:ascii="Times New Roman" w:hAnsi="Times New Roman" w:cs="Times New Roman"/>
          <w:sz w:val="28"/>
          <w:szCs w:val="28"/>
        </w:rPr>
      </w:pPr>
      <w:r w:rsidRPr="0020703E">
        <w:rPr>
          <w:rFonts w:ascii="Times New Roman" w:hAnsi="Times New Roman" w:cs="Times New Roman"/>
          <w:sz w:val="28"/>
          <w:szCs w:val="28"/>
        </w:rPr>
        <w:t xml:space="preserve">В ходе консультирования информация, содержащая оценку конкретного контрольного мероприятия, решений и (или) действий </w:t>
      </w:r>
      <w:r w:rsidR="00F85316">
        <w:rPr>
          <w:rFonts w:ascii="Times New Roman" w:hAnsi="Times New Roman" w:cs="Times New Roman"/>
          <w:sz w:val="28"/>
          <w:szCs w:val="28"/>
        </w:rPr>
        <w:t>главы городского поселения, заместителя главы администрации</w:t>
      </w:r>
      <w:r w:rsidRPr="0020703E">
        <w:rPr>
          <w:rFonts w:ascii="Times New Roman" w:hAnsi="Times New Roman" w:cs="Times New Roman"/>
          <w:sz w:val="28"/>
          <w:szCs w:val="28"/>
        </w:rPr>
        <w:t xml:space="preserve">, </w:t>
      </w:r>
      <w:r w:rsidR="0020703E" w:rsidRPr="0020703E">
        <w:rPr>
          <w:rFonts w:ascii="Times New Roman" w:hAnsi="Times New Roman" w:cs="Times New Roman"/>
          <w:sz w:val="28"/>
          <w:szCs w:val="28"/>
        </w:rPr>
        <w:t>должностных лиц, уполномоченных осуществлять контроль,</w:t>
      </w:r>
      <w:r w:rsidRPr="0020703E">
        <w:rPr>
          <w:rFonts w:ascii="Times New Roman" w:hAnsi="Times New Roman" w:cs="Times New Roman"/>
          <w:sz w:val="28"/>
          <w:szCs w:val="28"/>
        </w:rPr>
        <w:t xml:space="preserve"> иных участников контрольного мероприятия, а также результаты проведенных контрольных мероприятий, не предоставля</w:t>
      </w:r>
      <w:r w:rsidRPr="001F139D">
        <w:rPr>
          <w:rFonts w:ascii="Times New Roman" w:hAnsi="Times New Roman" w:cs="Times New Roman"/>
          <w:sz w:val="28"/>
          <w:szCs w:val="28"/>
        </w:rPr>
        <w:t>ются.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Информация, ставшая известной </w:t>
      </w:r>
      <w:r w:rsidR="0020703E" w:rsidRPr="001F139D">
        <w:rPr>
          <w:rFonts w:ascii="Times New Roman" w:hAnsi="Times New Roman" w:cs="Times New Roman"/>
          <w:sz w:val="28"/>
          <w:szCs w:val="28"/>
        </w:rPr>
        <w:t>должностному лицу, уполномоченному осуществлять контроль,</w:t>
      </w:r>
      <w:r w:rsidRPr="001F139D">
        <w:rPr>
          <w:rFonts w:ascii="Times New Roman" w:hAnsi="Times New Roman" w:cs="Times New Roman"/>
          <w:sz w:val="28"/>
          <w:szCs w:val="28"/>
        </w:rPr>
        <w:t xml:space="preserve"> в ходе консультирования, не подлежит использованию </w:t>
      </w:r>
      <w:r w:rsidR="0020703E" w:rsidRPr="001F139D">
        <w:rPr>
          <w:rFonts w:ascii="Times New Roman" w:hAnsi="Times New Roman" w:cs="Times New Roman"/>
          <w:sz w:val="28"/>
          <w:szCs w:val="28"/>
        </w:rPr>
        <w:t>администрацией</w:t>
      </w:r>
      <w:r w:rsidRPr="001F139D">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lastRenderedPageBreak/>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D62CD" w:rsidRPr="001F139D" w:rsidRDefault="001F139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Администрация</w:t>
      </w:r>
      <w:r w:rsidR="006D62CD" w:rsidRPr="001F139D">
        <w:rPr>
          <w:rFonts w:ascii="Times New Roman" w:hAnsi="Times New Roman" w:cs="Times New Roman"/>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D62CD" w:rsidRPr="001F139D" w:rsidRDefault="006D62CD" w:rsidP="001F139D">
      <w:pPr>
        <w:pStyle w:val="ConsPlusNormal"/>
        <w:ind w:firstLine="709"/>
        <w:jc w:val="both"/>
        <w:rPr>
          <w:rFonts w:ascii="Times New Roman" w:hAnsi="Times New Roman" w:cs="Times New Roman"/>
          <w:sz w:val="28"/>
          <w:szCs w:val="28"/>
        </w:rPr>
      </w:pPr>
      <w:proofErr w:type="gramStart"/>
      <w:r w:rsidRPr="001F139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w:t>
      </w:r>
      <w:r w:rsidR="001F139D" w:rsidRPr="001F139D">
        <w:rPr>
          <w:rFonts w:ascii="Times New Roman" w:hAnsi="Times New Roman" w:cs="Times New Roman"/>
          <w:sz w:val="28"/>
          <w:szCs w:val="28"/>
        </w:rPr>
        <w:t>главой городского поселения или заместителем главы администрации</w:t>
      </w:r>
      <w:r w:rsidRPr="001F139D">
        <w:rPr>
          <w:rFonts w:ascii="Times New Roman" w:hAnsi="Times New Roman" w:cs="Times New Roman"/>
          <w:sz w:val="28"/>
          <w:szCs w:val="28"/>
        </w:rPr>
        <w:t>, без указания в таком разъяснении сведений, отнесенных к категории ограниченного доступа.</w:t>
      </w:r>
      <w:proofErr w:type="gramEnd"/>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2.5. </w:t>
      </w:r>
      <w:proofErr w:type="gramStart"/>
      <w:r w:rsidRPr="001F139D">
        <w:rPr>
          <w:rFonts w:ascii="Times New Roman" w:hAnsi="Times New Roman" w:cs="Times New Roman"/>
          <w:sz w:val="28"/>
          <w:szCs w:val="28"/>
        </w:rPr>
        <w:t xml:space="preserve">При наличии у </w:t>
      </w:r>
      <w:r w:rsidR="001F139D" w:rsidRPr="001F139D">
        <w:rPr>
          <w:rFonts w:ascii="Times New Roman" w:hAnsi="Times New Roman" w:cs="Times New Roman"/>
          <w:sz w:val="28"/>
          <w:szCs w:val="28"/>
        </w:rPr>
        <w:t>администрации</w:t>
      </w:r>
      <w:r w:rsidRPr="001F139D">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F139D" w:rsidRPr="001F139D">
        <w:rPr>
          <w:rFonts w:ascii="Times New Roman" w:hAnsi="Times New Roman" w:cs="Times New Roman"/>
          <w:sz w:val="28"/>
          <w:szCs w:val="28"/>
        </w:rPr>
        <w:t>администрация</w:t>
      </w:r>
      <w:r w:rsidRPr="001F139D">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w:t>
      </w:r>
      <w:proofErr w:type="gramEnd"/>
      <w:r w:rsidRPr="001F139D">
        <w:rPr>
          <w:rFonts w:ascii="Times New Roman" w:hAnsi="Times New Roman" w:cs="Times New Roman"/>
          <w:sz w:val="28"/>
          <w:szCs w:val="28"/>
        </w:rPr>
        <w:t xml:space="preserve"> обязательных требований.</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Предостережения объявляются не позднее 30 (тридцати)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2.5.1. В предостережении о недопустимости нарушения обязательных </w:t>
      </w:r>
      <w:proofErr w:type="gramStart"/>
      <w:r w:rsidRPr="001F139D">
        <w:rPr>
          <w:rFonts w:ascii="Times New Roman" w:hAnsi="Times New Roman" w:cs="Times New Roman"/>
          <w:sz w:val="28"/>
          <w:szCs w:val="28"/>
        </w:rPr>
        <w:t>требований</w:t>
      </w:r>
      <w:proofErr w:type="gramEnd"/>
      <w:r w:rsidRPr="001F139D">
        <w:rPr>
          <w:rFonts w:ascii="Times New Roman" w:hAnsi="Times New Roman" w:cs="Times New Roman"/>
          <w:sz w:val="28"/>
          <w:szCs w:val="28"/>
        </w:rPr>
        <w:t xml:space="preserve"> в том числе указывается: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1) наименование юридического лица, адрес его места нахождения, либо фамилия, имя, отчество (при наличии) индивидуального предпринимателя или физического лица, адрес места жительства;</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2) обязательные требования, предусматривающий их нормативный правовой акт, информация о том, какие действия (бездействие) поднадзорного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Контролируемое лицо вправе в течение 10 (десяти) рабочих дней со дня получения предостережения подать в </w:t>
      </w:r>
      <w:r w:rsidR="001F139D" w:rsidRPr="001F139D">
        <w:rPr>
          <w:rFonts w:ascii="Times New Roman" w:hAnsi="Times New Roman" w:cs="Times New Roman"/>
          <w:sz w:val="28"/>
          <w:szCs w:val="28"/>
        </w:rPr>
        <w:t>администрацию</w:t>
      </w:r>
      <w:r w:rsidRPr="001F139D">
        <w:rPr>
          <w:rFonts w:ascii="Times New Roman" w:hAnsi="Times New Roman" w:cs="Times New Roman"/>
          <w:sz w:val="28"/>
          <w:szCs w:val="28"/>
        </w:rPr>
        <w:t xml:space="preserve"> возражение в отношении указанного предостережения.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2.5.2. В возражении контролируемым лицом указываются: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1) наименование юридического лица, либо фамилия, имя, отчество (при </w:t>
      </w:r>
      <w:r w:rsidRPr="001F139D">
        <w:rPr>
          <w:rFonts w:ascii="Times New Roman" w:hAnsi="Times New Roman" w:cs="Times New Roman"/>
          <w:sz w:val="28"/>
          <w:szCs w:val="28"/>
        </w:rPr>
        <w:lastRenderedPageBreak/>
        <w:t>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отправлен ответ контролируемому лицу;</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2) дата и номер предостережения, направленного в адрес контролируемого лица;</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4) личную подпись и дату.</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При этом лицо вправе приложить к жалобе документы, подтверждающие обоснованность таких возражений, или их заверенные копии.</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Возражения направляются контролируемым лицом в электронной форме на адрес электронной почты </w:t>
      </w:r>
      <w:r w:rsidR="001F139D" w:rsidRPr="001F139D">
        <w:rPr>
          <w:rFonts w:ascii="Times New Roman" w:hAnsi="Times New Roman" w:cs="Times New Roman"/>
          <w:sz w:val="28"/>
          <w:szCs w:val="28"/>
        </w:rPr>
        <w:t>администрации</w:t>
      </w:r>
      <w:r w:rsidRPr="001F139D">
        <w:rPr>
          <w:rFonts w:ascii="Times New Roman" w:hAnsi="Times New Roman" w:cs="Times New Roman"/>
          <w:sz w:val="28"/>
          <w:szCs w:val="28"/>
        </w:rPr>
        <w:t xml:space="preserve"> (</w:t>
      </w:r>
      <w:proofErr w:type="spellStart"/>
      <w:r w:rsidR="001F139D" w:rsidRPr="001F139D">
        <w:rPr>
          <w:rFonts w:ascii="Times New Roman" w:hAnsi="Times New Roman" w:cs="Times New Roman"/>
          <w:sz w:val="28"/>
          <w:szCs w:val="28"/>
          <w:lang w:val="en-US"/>
        </w:rPr>
        <w:t>korfadm</w:t>
      </w:r>
      <w:proofErr w:type="spellEnd"/>
      <w:r w:rsidR="001F139D" w:rsidRPr="001F139D">
        <w:rPr>
          <w:rFonts w:ascii="Times New Roman" w:hAnsi="Times New Roman" w:cs="Times New Roman"/>
          <w:sz w:val="28"/>
          <w:szCs w:val="28"/>
        </w:rPr>
        <w:t>@</w:t>
      </w:r>
      <w:r w:rsidR="001F139D" w:rsidRPr="001F139D">
        <w:rPr>
          <w:rFonts w:ascii="Times New Roman" w:hAnsi="Times New Roman" w:cs="Times New Roman"/>
          <w:sz w:val="28"/>
          <w:szCs w:val="28"/>
          <w:lang w:val="en-US"/>
        </w:rPr>
        <w:t>list</w:t>
      </w:r>
      <w:r w:rsidR="001F139D" w:rsidRPr="001F139D">
        <w:rPr>
          <w:rFonts w:ascii="Times New Roman" w:hAnsi="Times New Roman" w:cs="Times New Roman"/>
          <w:sz w:val="28"/>
          <w:szCs w:val="28"/>
        </w:rPr>
        <w:t>.</w:t>
      </w:r>
      <w:proofErr w:type="spellStart"/>
      <w:r w:rsidR="001F139D" w:rsidRPr="001F139D">
        <w:rPr>
          <w:rFonts w:ascii="Times New Roman" w:hAnsi="Times New Roman" w:cs="Times New Roman"/>
          <w:sz w:val="28"/>
          <w:szCs w:val="28"/>
          <w:lang w:val="en-US"/>
        </w:rPr>
        <w:t>ru</w:t>
      </w:r>
      <w:proofErr w:type="spellEnd"/>
      <w:r w:rsidR="001F139D" w:rsidRPr="001F139D">
        <w:rPr>
          <w:rFonts w:ascii="Times New Roman" w:hAnsi="Times New Roman" w:cs="Times New Roman"/>
          <w:sz w:val="28"/>
          <w:szCs w:val="28"/>
        </w:rPr>
        <w:t>),</w:t>
      </w:r>
      <w:r w:rsidRPr="001F139D">
        <w:rPr>
          <w:rFonts w:ascii="Times New Roman" w:hAnsi="Times New Roman" w:cs="Times New Roman"/>
          <w:sz w:val="28"/>
          <w:szCs w:val="28"/>
        </w:rPr>
        <w:t xml:space="preserve"> либо в бумажном виде почтовым отправлением или иными указанными </w:t>
      </w:r>
      <w:proofErr w:type="gramStart"/>
      <w:r w:rsidRPr="001F139D">
        <w:rPr>
          <w:rFonts w:ascii="Times New Roman" w:hAnsi="Times New Roman" w:cs="Times New Roman"/>
          <w:sz w:val="28"/>
          <w:szCs w:val="28"/>
        </w:rPr>
        <w:t>в</w:t>
      </w:r>
      <w:proofErr w:type="gramEnd"/>
      <w:r w:rsidRPr="001F139D">
        <w:rPr>
          <w:rFonts w:ascii="Times New Roman" w:hAnsi="Times New Roman" w:cs="Times New Roman"/>
          <w:sz w:val="28"/>
          <w:szCs w:val="28"/>
        </w:rPr>
        <w:t xml:space="preserve"> предостережений способами.</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Возражение рассматривается в течение 20 (двадцати) рабочих дней со дня регистрации возражения.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2.5.3. По результатам рассмотрения возражения принимается одно из следующих решений:</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1) удовлетворить возражение в форме отмены объявленного предостережения;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2) отказать в удовлетворении возражения.</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Не позднее дня, следующего за днем принятия указанного решения, лицу, подавшему возражение, в письменной форме и по его желанию в электронной форме направляется мотивированный ответ о результатах рассмотрения жалобы.</w:t>
      </w:r>
    </w:p>
    <w:p w:rsidR="006D62CD" w:rsidRPr="001F139D" w:rsidRDefault="006D62CD" w:rsidP="001F139D">
      <w:pPr>
        <w:pStyle w:val="ConsPlusNormal"/>
        <w:ind w:firstLine="709"/>
        <w:jc w:val="both"/>
        <w:rPr>
          <w:rFonts w:ascii="Times New Roman" w:hAnsi="Times New Roman" w:cs="Times New Roman"/>
          <w:sz w:val="28"/>
          <w:szCs w:val="28"/>
        </w:rPr>
      </w:pPr>
      <w:r w:rsidRPr="001F139D">
        <w:rPr>
          <w:rFonts w:ascii="Times New Roman" w:hAnsi="Times New Roman" w:cs="Times New Roman"/>
          <w:sz w:val="28"/>
          <w:szCs w:val="28"/>
        </w:rPr>
        <w:t xml:space="preserve">Повторное направление возражения по тем же основаниям не допускается. Поступившее в </w:t>
      </w:r>
      <w:r w:rsidR="001F139D" w:rsidRPr="001F139D">
        <w:rPr>
          <w:rFonts w:ascii="Times New Roman" w:hAnsi="Times New Roman" w:cs="Times New Roman"/>
          <w:sz w:val="28"/>
          <w:szCs w:val="28"/>
        </w:rPr>
        <w:t>администрацию</w:t>
      </w:r>
      <w:r w:rsidRPr="001F139D">
        <w:rPr>
          <w:rFonts w:ascii="Times New Roman" w:hAnsi="Times New Roman" w:cs="Times New Roman"/>
          <w:sz w:val="28"/>
          <w:szCs w:val="28"/>
        </w:rPr>
        <w:t xml:space="preserve">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6D62CD" w:rsidRPr="001F139D" w:rsidRDefault="006D62CD">
      <w:pPr>
        <w:pStyle w:val="ConsPlusNormal"/>
        <w:jc w:val="both"/>
        <w:rPr>
          <w:rFonts w:ascii="Times New Roman" w:hAnsi="Times New Roman" w:cs="Times New Roman"/>
          <w:sz w:val="28"/>
          <w:szCs w:val="28"/>
        </w:rPr>
      </w:pPr>
    </w:p>
    <w:p w:rsidR="006D62CD" w:rsidRPr="00021BB8" w:rsidRDefault="006D62CD">
      <w:pPr>
        <w:pStyle w:val="ConsPlusTitle"/>
        <w:jc w:val="center"/>
        <w:outlineLvl w:val="1"/>
        <w:rPr>
          <w:rFonts w:ascii="Times New Roman" w:hAnsi="Times New Roman" w:cs="Times New Roman"/>
          <w:sz w:val="28"/>
          <w:szCs w:val="28"/>
        </w:rPr>
      </w:pPr>
      <w:r w:rsidRPr="00021BB8">
        <w:rPr>
          <w:rFonts w:ascii="Times New Roman" w:hAnsi="Times New Roman" w:cs="Times New Roman"/>
          <w:sz w:val="28"/>
          <w:szCs w:val="28"/>
        </w:rPr>
        <w:t>3. Осуществление муниципального контроля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3.1. В рамках осуществления муниципального контроля при взаимодействии с контролируемым лицом проводятся следующие виды контрольных мероприятий:</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1) документарная проверка;</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2) рейдовый осмотр;</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 выездная проверка.</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3.2. Без взаимодействия с контролируемым лицом проводятся следующие виды контрольных мероприятий (далее - контрольные мероприятия без взаимодействия):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1) наблюдение за соблюдением обязательных требований (мониторинг </w:t>
      </w:r>
      <w:r w:rsidRPr="00FA598C">
        <w:rPr>
          <w:rFonts w:ascii="Times New Roman" w:hAnsi="Times New Roman" w:cs="Times New Roman"/>
          <w:sz w:val="28"/>
          <w:szCs w:val="28"/>
        </w:rPr>
        <w:lastRenderedPageBreak/>
        <w:t>безопасности);</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2) выездное обследование.</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3.3. Контрольные мероприятия, за исключением контрольных мероприятий без взаимодействия, могут проводиться на внеплановой основе.</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3.4. Плановые контрольные мероприятия при осуществлении муниципального контроля не проводятся.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3.5. Внеплановые контрольные мероприятия, за исключением выездного обследования, проводятся при наличии оснований, предусмотренных пунктами 1, 3 - 6 части 1 статьи 57, </w:t>
      </w:r>
      <w:hyperlink r:id="rId5" w:history="1">
        <w:r w:rsidRPr="00FA598C">
          <w:rPr>
            <w:rFonts w:ascii="Times New Roman" w:hAnsi="Times New Roman" w:cs="Times New Roman"/>
            <w:sz w:val="28"/>
            <w:szCs w:val="28"/>
          </w:rPr>
          <w:t>частью 12 статьи 66</w:t>
        </w:r>
      </w:hyperlink>
      <w:r w:rsidRPr="00FA598C">
        <w:rPr>
          <w:rFonts w:ascii="Times New Roman" w:hAnsi="Times New Roman" w:cs="Times New Roman"/>
          <w:sz w:val="28"/>
          <w:szCs w:val="28"/>
        </w:rPr>
        <w:t xml:space="preserve"> Закона </w:t>
      </w:r>
      <w:r w:rsidR="00FA598C" w:rsidRPr="00FA598C">
        <w:rPr>
          <w:rFonts w:ascii="Times New Roman" w:hAnsi="Times New Roman" w:cs="Times New Roman"/>
          <w:sz w:val="28"/>
          <w:szCs w:val="28"/>
        </w:rPr>
        <w:t>№</w:t>
      </w:r>
      <w:r w:rsidRPr="00FA598C">
        <w:rPr>
          <w:rFonts w:ascii="Times New Roman" w:hAnsi="Times New Roman" w:cs="Times New Roman"/>
          <w:sz w:val="28"/>
          <w:szCs w:val="28"/>
        </w:rPr>
        <w:t xml:space="preserve"> 248-ФЗ.</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3.6. К проведению контрольных мероприятий могут при необходимости привлекаться специалисты, эксперты, экспертные организации, в порядке, установленном Законом </w:t>
      </w:r>
      <w:r w:rsidR="00FA598C" w:rsidRPr="00FA598C">
        <w:rPr>
          <w:rFonts w:ascii="Times New Roman" w:hAnsi="Times New Roman" w:cs="Times New Roman"/>
          <w:sz w:val="28"/>
          <w:szCs w:val="28"/>
        </w:rPr>
        <w:t>№</w:t>
      </w:r>
      <w:r w:rsidRPr="00FA598C">
        <w:rPr>
          <w:rFonts w:ascii="Times New Roman" w:hAnsi="Times New Roman" w:cs="Times New Roman"/>
          <w:sz w:val="28"/>
          <w:szCs w:val="28"/>
        </w:rPr>
        <w:t xml:space="preserve"> 248-ФЗ.</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3.7. При проведении контрольных мероприятий </w:t>
      </w:r>
      <w:r w:rsidR="00FA598C" w:rsidRPr="00FA598C">
        <w:rPr>
          <w:rFonts w:ascii="Times New Roman" w:hAnsi="Times New Roman" w:cs="Times New Roman"/>
          <w:sz w:val="28"/>
          <w:szCs w:val="28"/>
        </w:rPr>
        <w:t>администрацией</w:t>
      </w:r>
      <w:r w:rsidRPr="00FA598C">
        <w:rPr>
          <w:rFonts w:ascii="Times New Roman" w:hAnsi="Times New Roman" w:cs="Times New Roman"/>
          <w:sz w:val="28"/>
          <w:szCs w:val="28"/>
        </w:rPr>
        <w:t xml:space="preserve"> осуществляются следующие контрольные действия в соответствии с требованиями, предусмотренными статьями 76 - 80 Закона </w:t>
      </w:r>
      <w:r w:rsidR="00FA598C" w:rsidRPr="00FA598C">
        <w:rPr>
          <w:rFonts w:ascii="Times New Roman" w:hAnsi="Times New Roman" w:cs="Times New Roman"/>
          <w:sz w:val="28"/>
          <w:szCs w:val="28"/>
        </w:rPr>
        <w:t>№</w:t>
      </w:r>
      <w:r w:rsidRPr="00FA598C">
        <w:rPr>
          <w:rFonts w:ascii="Times New Roman" w:hAnsi="Times New Roman" w:cs="Times New Roman"/>
          <w:sz w:val="28"/>
          <w:szCs w:val="28"/>
        </w:rPr>
        <w:t xml:space="preserve"> 248-ФЗ:</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3.7.1. Осмотр.</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Осмотр осуществляется </w:t>
      </w:r>
      <w:r w:rsidR="00FA598C" w:rsidRPr="00FA598C">
        <w:rPr>
          <w:rFonts w:ascii="Times New Roman" w:hAnsi="Times New Roman" w:cs="Times New Roman"/>
          <w:sz w:val="28"/>
          <w:szCs w:val="28"/>
        </w:rPr>
        <w:t>должностным лицом, уполномоченным осуществлять контроль,</w:t>
      </w:r>
      <w:r w:rsidRPr="00FA598C">
        <w:rPr>
          <w:rFonts w:ascii="Times New Roman" w:hAnsi="Times New Roman" w:cs="Times New Roman"/>
          <w:sz w:val="28"/>
          <w:szCs w:val="28"/>
        </w:rPr>
        <w:t xml:space="preserve"> в присутствии контролируемого лица или его представителя и (или) с применением видеозаписи. По результатам осмотра </w:t>
      </w:r>
      <w:r w:rsidR="00FA598C" w:rsidRPr="00FA598C">
        <w:rPr>
          <w:rFonts w:ascii="Times New Roman" w:hAnsi="Times New Roman" w:cs="Times New Roman"/>
          <w:sz w:val="28"/>
          <w:szCs w:val="28"/>
        </w:rPr>
        <w:t>должностным лицом, уполномоченным осуществлять контроль,</w:t>
      </w:r>
      <w:r w:rsidRPr="00FA598C">
        <w:rPr>
          <w:rFonts w:ascii="Times New Roman" w:hAnsi="Times New Roman" w:cs="Times New Roman"/>
          <w:sz w:val="28"/>
          <w:szCs w:val="28"/>
        </w:rPr>
        <w:t xml:space="preserve">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3.7.2. Опрос.</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Опрос осуществляется в виде получения </w:t>
      </w:r>
      <w:r w:rsidR="00FA598C" w:rsidRPr="00FA598C">
        <w:rPr>
          <w:rFonts w:ascii="Times New Roman" w:hAnsi="Times New Roman" w:cs="Times New Roman"/>
          <w:sz w:val="28"/>
          <w:szCs w:val="28"/>
        </w:rPr>
        <w:t>должностным лицом, уполномоченным осуществлять контроль,</w:t>
      </w:r>
      <w:r w:rsidRPr="00FA598C">
        <w:rPr>
          <w:rFonts w:ascii="Times New Roman" w:hAnsi="Times New Roman" w:cs="Times New Roman"/>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w:t>
      </w:r>
      <w:r w:rsidR="00FA598C" w:rsidRPr="00FA598C">
        <w:rPr>
          <w:rFonts w:ascii="Times New Roman" w:hAnsi="Times New Roman" w:cs="Times New Roman"/>
          <w:sz w:val="28"/>
          <w:szCs w:val="28"/>
        </w:rPr>
        <w:t>должностным лицом, уполномоченным осуществлять контроль,</w:t>
      </w:r>
      <w:r w:rsidRPr="00FA598C">
        <w:rPr>
          <w:rFonts w:ascii="Times New Roman" w:hAnsi="Times New Roman" w:cs="Times New Roman"/>
          <w:sz w:val="28"/>
          <w:szCs w:val="28"/>
        </w:rPr>
        <w:t xml:space="preserve">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3.7.3. Получение письменных объяснений.</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Письменные объяснения (далее - объяснения) оформляются путем составления письменного документа в свободной форме. </w:t>
      </w:r>
      <w:r w:rsidR="00FA598C" w:rsidRPr="00FA598C">
        <w:rPr>
          <w:rFonts w:ascii="Times New Roman" w:hAnsi="Times New Roman" w:cs="Times New Roman"/>
          <w:sz w:val="28"/>
          <w:szCs w:val="28"/>
        </w:rPr>
        <w:t>Должностное лицо, уполномоченное осуществлять контроль,</w:t>
      </w:r>
      <w:r w:rsidRPr="00FA598C">
        <w:rPr>
          <w:rFonts w:ascii="Times New Roman" w:hAnsi="Times New Roman" w:cs="Times New Roman"/>
          <w:sz w:val="28"/>
          <w:szCs w:val="28"/>
        </w:rPr>
        <w:t xml:space="preserve">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FA598C" w:rsidRPr="00FA598C">
        <w:rPr>
          <w:rFonts w:ascii="Times New Roman" w:hAnsi="Times New Roman" w:cs="Times New Roman"/>
          <w:sz w:val="28"/>
          <w:szCs w:val="28"/>
        </w:rPr>
        <w:t xml:space="preserve">должностное лицо, уполномоченное осуществлять контроль, </w:t>
      </w:r>
      <w:r w:rsidRPr="00FA598C">
        <w:rPr>
          <w:rFonts w:ascii="Times New Roman" w:hAnsi="Times New Roman" w:cs="Times New Roman"/>
          <w:sz w:val="28"/>
          <w:szCs w:val="28"/>
        </w:rPr>
        <w:t>с их слов записал верно, и подписывают документ, указывая дату и место его составления.</w:t>
      </w:r>
    </w:p>
    <w:p w:rsidR="006D62CD" w:rsidRPr="00FA598C"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lastRenderedPageBreak/>
        <w:t>3.7.4. Истребование документов.</w:t>
      </w:r>
    </w:p>
    <w:p w:rsidR="006D62CD" w:rsidRPr="00F63CE5" w:rsidRDefault="006D62CD" w:rsidP="00F63CE5">
      <w:pPr>
        <w:pStyle w:val="ConsPlusNormal"/>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Предъявления (направления) </w:t>
      </w:r>
      <w:r w:rsidR="00FA598C" w:rsidRPr="00FA598C">
        <w:rPr>
          <w:rFonts w:ascii="Times New Roman" w:hAnsi="Times New Roman" w:cs="Times New Roman"/>
          <w:sz w:val="28"/>
          <w:szCs w:val="28"/>
        </w:rPr>
        <w:t>должностным лицом, уполномоченным осуществлять контроль,</w:t>
      </w:r>
      <w:r w:rsidRPr="00FA598C">
        <w:rPr>
          <w:rFonts w:ascii="Times New Roman" w:hAnsi="Times New Roman" w:cs="Times New Roman"/>
          <w:sz w:val="28"/>
          <w:szCs w:val="28"/>
        </w:rPr>
        <w:t xml:space="preserve">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w:t>
      </w:r>
      <w:r w:rsidRPr="00F63CE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6D62CD" w:rsidRPr="00F63CE5" w:rsidRDefault="006D62CD" w:rsidP="00F63CE5">
      <w:pPr>
        <w:pStyle w:val="ConsPlusNormal"/>
        <w:ind w:firstLine="709"/>
        <w:jc w:val="both"/>
        <w:rPr>
          <w:rFonts w:ascii="Times New Roman" w:hAnsi="Times New Roman" w:cs="Times New Roman"/>
          <w:sz w:val="28"/>
          <w:szCs w:val="28"/>
        </w:rPr>
      </w:pPr>
      <w:proofErr w:type="spellStart"/>
      <w:r w:rsidRPr="00F63CE5">
        <w:rPr>
          <w:rFonts w:ascii="Times New Roman" w:hAnsi="Times New Roman" w:cs="Times New Roman"/>
          <w:sz w:val="28"/>
          <w:szCs w:val="28"/>
        </w:rPr>
        <w:t>Истребуемые</w:t>
      </w:r>
      <w:proofErr w:type="spellEnd"/>
      <w:r w:rsidRPr="00F63CE5">
        <w:rPr>
          <w:rFonts w:ascii="Times New Roman" w:hAnsi="Times New Roman" w:cs="Times New Roman"/>
          <w:sz w:val="28"/>
          <w:szCs w:val="28"/>
        </w:rPr>
        <w:t xml:space="preserve"> документы направляются в </w:t>
      </w:r>
      <w:r w:rsidR="00FA598C" w:rsidRPr="00F63CE5">
        <w:rPr>
          <w:rFonts w:ascii="Times New Roman" w:hAnsi="Times New Roman" w:cs="Times New Roman"/>
          <w:sz w:val="28"/>
          <w:szCs w:val="28"/>
        </w:rPr>
        <w:t>администрацию</w:t>
      </w:r>
      <w:r w:rsidRPr="00F63CE5">
        <w:rPr>
          <w:rFonts w:ascii="Times New Roman" w:hAnsi="Times New Roman" w:cs="Times New Roman"/>
          <w:sz w:val="28"/>
          <w:szCs w:val="28"/>
        </w:rPr>
        <w:t xml:space="preserve"> в форме электронного документа в порядке, предусмотренном статьей 21 Закона </w:t>
      </w:r>
      <w:r w:rsidR="00FA598C" w:rsidRPr="00F63CE5">
        <w:rPr>
          <w:rFonts w:ascii="Times New Roman" w:hAnsi="Times New Roman" w:cs="Times New Roman"/>
          <w:sz w:val="28"/>
          <w:szCs w:val="28"/>
        </w:rPr>
        <w:t>№</w:t>
      </w:r>
      <w:r w:rsidRPr="00F63CE5">
        <w:rPr>
          <w:rFonts w:ascii="Times New Roman" w:hAnsi="Times New Roman" w:cs="Times New Roman"/>
          <w:sz w:val="28"/>
          <w:szCs w:val="28"/>
        </w:rPr>
        <w:t xml:space="preserve"> 248-ФЗ, за исключением случаев, если </w:t>
      </w:r>
      <w:r w:rsidR="00FA598C" w:rsidRPr="00F63CE5">
        <w:rPr>
          <w:rFonts w:ascii="Times New Roman" w:hAnsi="Times New Roman" w:cs="Times New Roman"/>
          <w:sz w:val="28"/>
          <w:szCs w:val="28"/>
        </w:rPr>
        <w:t>должностным лицом, уполномоченным осуществлять контроль,</w:t>
      </w:r>
      <w:r w:rsidRPr="00F63CE5">
        <w:rPr>
          <w:rFonts w:ascii="Times New Roman" w:hAnsi="Times New Roman" w:cs="Times New Roman"/>
          <w:sz w:val="28"/>
          <w:szCs w:val="28"/>
        </w:rPr>
        <w:t xml:space="preserve"> установлена необходимость представления документов на бумажном носителе. Документы могут быть представлены в </w:t>
      </w:r>
      <w:r w:rsidR="00FA598C" w:rsidRPr="00F63CE5">
        <w:rPr>
          <w:rFonts w:ascii="Times New Roman" w:hAnsi="Times New Roman" w:cs="Times New Roman"/>
          <w:sz w:val="28"/>
          <w:szCs w:val="28"/>
        </w:rPr>
        <w:t>администрацию</w:t>
      </w:r>
      <w:r w:rsidRPr="00F63CE5">
        <w:rPr>
          <w:rFonts w:ascii="Times New Roman" w:hAnsi="Times New Roman" w:cs="Times New Roman"/>
          <w:sz w:val="28"/>
          <w:szCs w:val="28"/>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w:t>
      </w:r>
      <w:r w:rsidR="00FA598C" w:rsidRPr="00F63CE5">
        <w:rPr>
          <w:rFonts w:ascii="Times New Roman" w:hAnsi="Times New Roman" w:cs="Times New Roman"/>
          <w:sz w:val="28"/>
          <w:szCs w:val="28"/>
        </w:rPr>
        <w:t>администрацию</w:t>
      </w:r>
      <w:r w:rsidRPr="00F63CE5">
        <w:rPr>
          <w:rFonts w:ascii="Times New Roman" w:hAnsi="Times New Roman" w:cs="Times New Roman"/>
          <w:sz w:val="28"/>
          <w:szCs w:val="28"/>
        </w:rPr>
        <w:t xml:space="preserve">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6D62CD" w:rsidRPr="00F63CE5" w:rsidRDefault="006D62CD" w:rsidP="00F63CE5">
      <w:pPr>
        <w:pStyle w:val="ConsPlusNormal"/>
        <w:ind w:firstLine="709"/>
        <w:jc w:val="both"/>
        <w:rPr>
          <w:rFonts w:ascii="Times New Roman" w:hAnsi="Times New Roman" w:cs="Times New Roman"/>
          <w:sz w:val="28"/>
          <w:szCs w:val="28"/>
        </w:rPr>
      </w:pPr>
      <w:r w:rsidRPr="00F63CE5">
        <w:rPr>
          <w:rFonts w:ascii="Times New Roman" w:hAnsi="Times New Roman" w:cs="Times New Roman"/>
          <w:sz w:val="28"/>
          <w:szCs w:val="28"/>
        </w:rPr>
        <w:t xml:space="preserve">В случае представления заверенных копий </w:t>
      </w:r>
      <w:proofErr w:type="spellStart"/>
      <w:r w:rsidRPr="00F63CE5">
        <w:rPr>
          <w:rFonts w:ascii="Times New Roman" w:hAnsi="Times New Roman" w:cs="Times New Roman"/>
          <w:sz w:val="28"/>
          <w:szCs w:val="28"/>
        </w:rPr>
        <w:t>истребуемых</w:t>
      </w:r>
      <w:proofErr w:type="spellEnd"/>
      <w:r w:rsidRPr="00F63CE5">
        <w:rPr>
          <w:rFonts w:ascii="Times New Roman" w:hAnsi="Times New Roman" w:cs="Times New Roman"/>
          <w:sz w:val="28"/>
          <w:szCs w:val="28"/>
        </w:rPr>
        <w:t xml:space="preserve"> документов </w:t>
      </w:r>
      <w:r w:rsidR="00FA598C" w:rsidRPr="00F63CE5">
        <w:rPr>
          <w:rFonts w:ascii="Times New Roman" w:hAnsi="Times New Roman" w:cs="Times New Roman"/>
          <w:sz w:val="28"/>
          <w:szCs w:val="28"/>
        </w:rPr>
        <w:t>должностное лицо, уполномоченное осуществлять контроль,</w:t>
      </w:r>
      <w:r w:rsidRPr="00F63CE5">
        <w:rPr>
          <w:rFonts w:ascii="Times New Roman" w:hAnsi="Times New Roman" w:cs="Times New Roman"/>
          <w:sz w:val="28"/>
          <w:szCs w:val="28"/>
        </w:rPr>
        <w:t xml:space="preserve"> вправе ознакомиться с подлинниками документов.</w:t>
      </w:r>
    </w:p>
    <w:p w:rsidR="006D62CD" w:rsidRPr="00F63CE5" w:rsidRDefault="006D62CD" w:rsidP="00F63CE5">
      <w:pPr>
        <w:pStyle w:val="ConsPlusNormal"/>
        <w:ind w:firstLine="709"/>
        <w:jc w:val="both"/>
        <w:rPr>
          <w:rFonts w:ascii="Times New Roman" w:hAnsi="Times New Roman" w:cs="Times New Roman"/>
          <w:sz w:val="28"/>
          <w:szCs w:val="28"/>
        </w:rPr>
      </w:pPr>
      <w:r w:rsidRPr="00F63CE5">
        <w:rPr>
          <w:rFonts w:ascii="Times New Roman" w:hAnsi="Times New Roman" w:cs="Times New Roman"/>
          <w:sz w:val="28"/>
          <w:szCs w:val="28"/>
        </w:rPr>
        <w:t xml:space="preserve">Документы, которые </w:t>
      </w:r>
      <w:proofErr w:type="spellStart"/>
      <w:r w:rsidRPr="00F63CE5">
        <w:rPr>
          <w:rFonts w:ascii="Times New Roman" w:hAnsi="Times New Roman" w:cs="Times New Roman"/>
          <w:sz w:val="28"/>
          <w:szCs w:val="28"/>
        </w:rPr>
        <w:t>истребуются</w:t>
      </w:r>
      <w:proofErr w:type="spellEnd"/>
      <w:r w:rsidRPr="00F63CE5">
        <w:rPr>
          <w:rFonts w:ascii="Times New Roman" w:hAnsi="Times New Roman" w:cs="Times New Roman"/>
          <w:sz w:val="28"/>
          <w:szCs w:val="28"/>
        </w:rPr>
        <w:t xml:space="preserve"> в ходе контрольного мероприятия, должны быть представлены контролируемым лицом </w:t>
      </w:r>
      <w:r w:rsidR="00FA598C" w:rsidRPr="00F63CE5">
        <w:rPr>
          <w:rFonts w:ascii="Times New Roman" w:hAnsi="Times New Roman" w:cs="Times New Roman"/>
          <w:sz w:val="28"/>
          <w:szCs w:val="28"/>
        </w:rPr>
        <w:t>должностному лицу, уполномоченному осуществлять контроль,</w:t>
      </w:r>
      <w:r w:rsidRPr="00F63CE5">
        <w:rPr>
          <w:rFonts w:ascii="Times New Roman" w:hAnsi="Times New Roman" w:cs="Times New Roman"/>
          <w:sz w:val="28"/>
          <w:szCs w:val="28"/>
        </w:rPr>
        <w:t xml:space="preserve"> в срок, указанный в требовании о представлении документов. </w:t>
      </w:r>
      <w:proofErr w:type="gramStart"/>
      <w:r w:rsidRPr="00F63CE5">
        <w:rPr>
          <w:rFonts w:ascii="Times New Roman" w:hAnsi="Times New Roman" w:cs="Times New Roman"/>
          <w:sz w:val="28"/>
          <w:szCs w:val="28"/>
        </w:rPr>
        <w:t xml:space="preserve">В случае если контролируемое лицо не имеет возможности представить </w:t>
      </w:r>
      <w:proofErr w:type="spellStart"/>
      <w:r w:rsidRPr="00F63CE5">
        <w:rPr>
          <w:rFonts w:ascii="Times New Roman" w:hAnsi="Times New Roman" w:cs="Times New Roman"/>
          <w:sz w:val="28"/>
          <w:szCs w:val="28"/>
        </w:rPr>
        <w:t>истребуемые</w:t>
      </w:r>
      <w:proofErr w:type="spellEnd"/>
      <w:r w:rsidRPr="00F63CE5">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00FA598C" w:rsidRPr="00F63CE5">
        <w:rPr>
          <w:rFonts w:ascii="Times New Roman" w:hAnsi="Times New Roman" w:cs="Times New Roman"/>
          <w:sz w:val="28"/>
          <w:szCs w:val="28"/>
        </w:rPr>
        <w:t>должностное лицо, уполномоченное осуществлять контроль,</w:t>
      </w:r>
      <w:r w:rsidRPr="00F63CE5">
        <w:rPr>
          <w:rFonts w:ascii="Times New Roman" w:hAnsi="Times New Roman" w:cs="Times New Roman"/>
          <w:sz w:val="28"/>
          <w:szCs w:val="28"/>
        </w:rPr>
        <w:t xml:space="preserve"> о невозможности представления документов в установленный срок с указанием причин, по которым </w:t>
      </w:r>
      <w:proofErr w:type="spellStart"/>
      <w:r w:rsidRPr="00F63CE5">
        <w:rPr>
          <w:rFonts w:ascii="Times New Roman" w:hAnsi="Times New Roman" w:cs="Times New Roman"/>
          <w:sz w:val="28"/>
          <w:szCs w:val="28"/>
        </w:rPr>
        <w:t>истребуемые</w:t>
      </w:r>
      <w:proofErr w:type="spellEnd"/>
      <w:r w:rsidRPr="00F63CE5">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w:t>
      </w:r>
      <w:proofErr w:type="gramEnd"/>
      <w:r w:rsidRPr="00F63CE5">
        <w:rPr>
          <w:rFonts w:ascii="Times New Roman" w:hAnsi="Times New Roman" w:cs="Times New Roman"/>
          <w:sz w:val="28"/>
          <w:szCs w:val="28"/>
        </w:rPr>
        <w:t xml:space="preserve"> представить </w:t>
      </w:r>
      <w:proofErr w:type="spellStart"/>
      <w:r w:rsidRPr="00F63CE5">
        <w:rPr>
          <w:rFonts w:ascii="Times New Roman" w:hAnsi="Times New Roman" w:cs="Times New Roman"/>
          <w:sz w:val="28"/>
          <w:szCs w:val="28"/>
        </w:rPr>
        <w:t>истребуемые</w:t>
      </w:r>
      <w:proofErr w:type="spellEnd"/>
      <w:r w:rsidRPr="00F63CE5">
        <w:rPr>
          <w:rFonts w:ascii="Times New Roman" w:hAnsi="Times New Roman" w:cs="Times New Roman"/>
          <w:sz w:val="28"/>
          <w:szCs w:val="28"/>
        </w:rPr>
        <w:t xml:space="preserve"> документы.</w:t>
      </w:r>
    </w:p>
    <w:p w:rsidR="006D62CD" w:rsidRPr="00F63CE5" w:rsidRDefault="006D62CD" w:rsidP="00F63CE5">
      <w:pPr>
        <w:pStyle w:val="ConsPlusNormal"/>
        <w:ind w:firstLine="709"/>
        <w:jc w:val="both"/>
        <w:rPr>
          <w:rFonts w:ascii="Times New Roman" w:hAnsi="Times New Roman" w:cs="Times New Roman"/>
          <w:sz w:val="28"/>
          <w:szCs w:val="28"/>
        </w:rPr>
      </w:pPr>
      <w:r w:rsidRPr="00F63CE5">
        <w:rPr>
          <w:rFonts w:ascii="Times New Roman" w:hAnsi="Times New Roman" w:cs="Times New Roman"/>
          <w:sz w:val="28"/>
          <w:szCs w:val="28"/>
        </w:rPr>
        <w:t xml:space="preserve">В течение 24 часов со дня получения такого ходатайства </w:t>
      </w:r>
      <w:r w:rsidR="00FA598C" w:rsidRPr="00F63CE5">
        <w:rPr>
          <w:rFonts w:ascii="Times New Roman" w:hAnsi="Times New Roman" w:cs="Times New Roman"/>
          <w:sz w:val="28"/>
          <w:szCs w:val="28"/>
        </w:rPr>
        <w:t>должностное лицо, уполномоченное осуществлять контроль,</w:t>
      </w:r>
      <w:r w:rsidRPr="00F63CE5">
        <w:rPr>
          <w:rFonts w:ascii="Times New Roman" w:hAnsi="Times New Roman" w:cs="Times New Roman"/>
          <w:sz w:val="28"/>
          <w:szCs w:val="28"/>
        </w:rPr>
        <w:t xml:space="preserve">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Закона </w:t>
      </w:r>
      <w:r w:rsidR="00FA598C" w:rsidRPr="00F63CE5">
        <w:rPr>
          <w:rFonts w:ascii="Times New Roman" w:hAnsi="Times New Roman" w:cs="Times New Roman"/>
          <w:sz w:val="28"/>
          <w:szCs w:val="28"/>
        </w:rPr>
        <w:t>№</w:t>
      </w:r>
      <w:r w:rsidRPr="00F63CE5">
        <w:rPr>
          <w:rFonts w:ascii="Times New Roman" w:hAnsi="Times New Roman" w:cs="Times New Roman"/>
          <w:sz w:val="28"/>
          <w:szCs w:val="28"/>
        </w:rPr>
        <w:t xml:space="preserve"> 248-ФЗ.</w:t>
      </w:r>
    </w:p>
    <w:p w:rsidR="006D62CD" w:rsidRPr="00081D1D" w:rsidRDefault="006D62CD" w:rsidP="00081D1D">
      <w:pPr>
        <w:pStyle w:val="ConsPlusNormal"/>
        <w:ind w:firstLine="709"/>
        <w:jc w:val="both"/>
        <w:rPr>
          <w:rFonts w:ascii="Times New Roman" w:hAnsi="Times New Roman" w:cs="Times New Roman"/>
          <w:sz w:val="28"/>
          <w:szCs w:val="28"/>
        </w:rPr>
      </w:pPr>
      <w:r w:rsidRPr="00F63CE5">
        <w:rPr>
          <w:rFonts w:ascii="Times New Roman" w:hAnsi="Times New Roman" w:cs="Times New Roman"/>
          <w:sz w:val="28"/>
          <w:szCs w:val="28"/>
        </w:rPr>
        <w:t xml:space="preserve">Документы (копии документов), ранее представленные контролируемым лицом в </w:t>
      </w:r>
      <w:r w:rsidR="00FA598C" w:rsidRPr="00F63CE5">
        <w:rPr>
          <w:rFonts w:ascii="Times New Roman" w:hAnsi="Times New Roman" w:cs="Times New Roman"/>
          <w:sz w:val="28"/>
          <w:szCs w:val="28"/>
        </w:rPr>
        <w:t>администрацию</w:t>
      </w:r>
      <w:r w:rsidRPr="00F63CE5">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sidR="00FA598C" w:rsidRPr="00F63CE5">
        <w:rPr>
          <w:rFonts w:ascii="Times New Roman" w:hAnsi="Times New Roman" w:cs="Times New Roman"/>
          <w:sz w:val="28"/>
          <w:szCs w:val="28"/>
        </w:rPr>
        <w:lastRenderedPageBreak/>
        <w:t>должностного лица, уполномоченного осуществлять контроль,</w:t>
      </w:r>
      <w:r w:rsidRPr="00F63CE5">
        <w:rPr>
          <w:rFonts w:ascii="Times New Roman" w:hAnsi="Times New Roman" w:cs="Times New Roman"/>
          <w:sz w:val="28"/>
          <w:szCs w:val="28"/>
        </w:rPr>
        <w:t xml:space="preserve"> о том, что </w:t>
      </w:r>
      <w:proofErr w:type="spellStart"/>
      <w:r w:rsidRPr="00F63CE5">
        <w:rPr>
          <w:rFonts w:ascii="Times New Roman" w:hAnsi="Times New Roman" w:cs="Times New Roman"/>
          <w:sz w:val="28"/>
          <w:szCs w:val="28"/>
        </w:rPr>
        <w:t>истребуемые</w:t>
      </w:r>
      <w:proofErr w:type="spellEnd"/>
      <w:r w:rsidRPr="00F63CE5">
        <w:rPr>
          <w:rFonts w:ascii="Times New Roman" w:hAnsi="Times New Roman" w:cs="Times New Roman"/>
          <w:sz w:val="28"/>
          <w:szCs w:val="28"/>
        </w:rPr>
        <w:t xml:space="preserve"> документы (копии документов) были представлены ранее, с указание</w:t>
      </w:r>
      <w:r w:rsidRPr="00081D1D">
        <w:rPr>
          <w:rFonts w:ascii="Times New Roman" w:hAnsi="Times New Roman" w:cs="Times New Roman"/>
          <w:sz w:val="28"/>
          <w:szCs w:val="28"/>
        </w:rPr>
        <w:t xml:space="preserve">м реквизитов документа, которым (приложением к </w:t>
      </w:r>
      <w:proofErr w:type="gramStart"/>
      <w:r w:rsidRPr="00081D1D">
        <w:rPr>
          <w:rFonts w:ascii="Times New Roman" w:hAnsi="Times New Roman" w:cs="Times New Roman"/>
          <w:sz w:val="28"/>
          <w:szCs w:val="28"/>
        </w:rPr>
        <w:t xml:space="preserve">которому) </w:t>
      </w:r>
      <w:proofErr w:type="gramEnd"/>
      <w:r w:rsidRPr="00081D1D">
        <w:rPr>
          <w:rFonts w:ascii="Times New Roman" w:hAnsi="Times New Roman" w:cs="Times New Roman"/>
          <w:sz w:val="28"/>
          <w:szCs w:val="28"/>
        </w:rPr>
        <w:t>они были представлены.</w:t>
      </w:r>
    </w:p>
    <w:p w:rsidR="006D62CD" w:rsidRPr="00081D1D" w:rsidRDefault="006D62CD" w:rsidP="00081D1D">
      <w:pPr>
        <w:pStyle w:val="ConsPlusNormal"/>
        <w:ind w:firstLine="709"/>
        <w:jc w:val="both"/>
        <w:rPr>
          <w:rFonts w:ascii="Times New Roman" w:hAnsi="Times New Roman" w:cs="Times New Roman"/>
          <w:sz w:val="28"/>
          <w:szCs w:val="28"/>
        </w:rPr>
      </w:pPr>
      <w:r w:rsidRPr="00081D1D">
        <w:rPr>
          <w:rFonts w:ascii="Times New Roman" w:hAnsi="Times New Roman" w:cs="Times New Roman"/>
          <w:sz w:val="28"/>
          <w:szCs w:val="28"/>
        </w:rPr>
        <w:t>3.7.5. Инструментальное обследование.</w:t>
      </w:r>
    </w:p>
    <w:p w:rsidR="006D62CD" w:rsidRPr="00081D1D" w:rsidRDefault="006D62CD" w:rsidP="00081D1D">
      <w:pPr>
        <w:pStyle w:val="ConsPlusNormal"/>
        <w:ind w:firstLine="709"/>
        <w:jc w:val="both"/>
        <w:rPr>
          <w:rFonts w:ascii="Times New Roman" w:hAnsi="Times New Roman" w:cs="Times New Roman"/>
          <w:sz w:val="28"/>
          <w:szCs w:val="28"/>
        </w:rPr>
      </w:pPr>
      <w:proofErr w:type="gramStart"/>
      <w:r w:rsidRPr="00081D1D">
        <w:rPr>
          <w:rFonts w:ascii="Times New Roman" w:hAnsi="Times New Roman" w:cs="Times New Roman"/>
          <w:sz w:val="28"/>
          <w:szCs w:val="28"/>
        </w:rPr>
        <w:t xml:space="preserve">Инструментальное обследование - контрольное (надзорное) действие, совершаемое </w:t>
      </w:r>
      <w:r w:rsidR="00081D1D" w:rsidRPr="00081D1D">
        <w:rPr>
          <w:rFonts w:ascii="Times New Roman" w:hAnsi="Times New Roman" w:cs="Times New Roman"/>
          <w:sz w:val="28"/>
          <w:szCs w:val="28"/>
        </w:rPr>
        <w:t xml:space="preserve">должностным лицом, уполномоченным осуществлять контроль, или </w:t>
      </w:r>
      <w:proofErr w:type="spellStart"/>
      <w:r w:rsidR="00081D1D" w:rsidRPr="00081D1D">
        <w:rPr>
          <w:rFonts w:ascii="Times New Roman" w:hAnsi="Times New Roman" w:cs="Times New Roman"/>
          <w:sz w:val="28"/>
          <w:szCs w:val="28"/>
        </w:rPr>
        <w:t>сспециалистом</w:t>
      </w:r>
      <w:proofErr w:type="spellEnd"/>
      <w:r w:rsidR="00081D1D" w:rsidRPr="00081D1D">
        <w:rPr>
          <w:rFonts w:ascii="Times New Roman" w:hAnsi="Times New Roman" w:cs="Times New Roman"/>
          <w:sz w:val="28"/>
          <w:szCs w:val="28"/>
        </w:rPr>
        <w:t xml:space="preserve"> </w:t>
      </w:r>
      <w:r w:rsidRPr="00081D1D">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w:t>
      </w:r>
      <w:proofErr w:type="gramEnd"/>
      <w:r w:rsidRPr="00081D1D">
        <w:rPr>
          <w:rFonts w:ascii="Times New Roman" w:hAnsi="Times New Roman" w:cs="Times New Roman"/>
          <w:sz w:val="28"/>
          <w:szCs w:val="28"/>
        </w:rPr>
        <w:t xml:space="preserve"> продукции (товаров) обязательным требованиям.</w:t>
      </w:r>
    </w:p>
    <w:p w:rsidR="006D62CD" w:rsidRPr="00081D1D" w:rsidRDefault="006D62CD" w:rsidP="00081D1D">
      <w:pPr>
        <w:pStyle w:val="ConsPlusNormal"/>
        <w:ind w:firstLine="709"/>
        <w:jc w:val="both"/>
        <w:rPr>
          <w:rFonts w:ascii="Times New Roman" w:hAnsi="Times New Roman" w:cs="Times New Roman"/>
          <w:sz w:val="28"/>
          <w:szCs w:val="28"/>
        </w:rPr>
      </w:pPr>
      <w:r w:rsidRPr="00081D1D">
        <w:rPr>
          <w:rFonts w:ascii="Times New Roman" w:hAnsi="Times New Roman" w:cs="Times New Roman"/>
          <w:sz w:val="28"/>
          <w:szCs w:val="28"/>
        </w:rPr>
        <w:t>Под специальным оборудованием и (или) техническими приборами понимаются все измерительные приборы и инструменты, имеющие соответствующие сертификаты и прошедшие метрологическую поверку.</w:t>
      </w:r>
    </w:p>
    <w:p w:rsidR="006D62CD" w:rsidRPr="00081D1D" w:rsidRDefault="006D62CD" w:rsidP="00081D1D">
      <w:pPr>
        <w:pStyle w:val="ConsPlusNormal"/>
        <w:ind w:firstLine="709"/>
        <w:jc w:val="both"/>
        <w:rPr>
          <w:rFonts w:ascii="Times New Roman" w:hAnsi="Times New Roman" w:cs="Times New Roman"/>
          <w:sz w:val="28"/>
          <w:szCs w:val="28"/>
        </w:rPr>
      </w:pPr>
      <w:proofErr w:type="gramStart"/>
      <w:r w:rsidRPr="00081D1D">
        <w:rPr>
          <w:rFonts w:ascii="Times New Roman" w:hAnsi="Times New Roman" w:cs="Times New Roman"/>
          <w:sz w:val="28"/>
          <w:szCs w:val="28"/>
        </w:rPr>
        <w:t xml:space="preserve">По результатам инструментального обследования </w:t>
      </w:r>
      <w:r w:rsidR="00081D1D" w:rsidRPr="00081D1D">
        <w:rPr>
          <w:rFonts w:ascii="Times New Roman" w:hAnsi="Times New Roman" w:cs="Times New Roman"/>
          <w:sz w:val="28"/>
          <w:szCs w:val="28"/>
        </w:rPr>
        <w:t>должностным лицом, уполномоченным осуществлять контроль,</w:t>
      </w:r>
      <w:r w:rsidRPr="00081D1D">
        <w:rPr>
          <w:rFonts w:ascii="Times New Roman" w:hAnsi="Times New Roman" w:cs="Times New Roman"/>
          <w:sz w:val="28"/>
          <w:szCs w:val="28"/>
        </w:rPr>
        <w:t xml:space="preserve"> или специалистом составляется протокол инструментального обследования (обмера), в котором указываются дата и место его составления, должность, фамилия и инициалы </w:t>
      </w:r>
      <w:r w:rsidR="00081D1D" w:rsidRPr="00081D1D">
        <w:rPr>
          <w:rFonts w:ascii="Times New Roman" w:hAnsi="Times New Roman" w:cs="Times New Roman"/>
          <w:sz w:val="28"/>
          <w:szCs w:val="28"/>
        </w:rPr>
        <w:t>должностного лица, уполномоченного осуществлять контроль,</w:t>
      </w:r>
      <w:r w:rsidRPr="00081D1D">
        <w:rPr>
          <w:rFonts w:ascii="Times New Roman" w:hAnsi="Times New Roman" w:cs="Times New Roman"/>
          <w:sz w:val="28"/>
          <w:szCs w:val="28"/>
        </w:rPr>
        <w:t xml:space="preserve"> 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результат инструментального обследования, и выводы о соответствии этих показателей установленным</w:t>
      </w:r>
      <w:proofErr w:type="gramEnd"/>
      <w:r w:rsidRPr="00081D1D">
        <w:rPr>
          <w:rFonts w:ascii="Times New Roman" w:hAnsi="Times New Roman" w:cs="Times New Roman"/>
          <w:sz w:val="28"/>
          <w:szCs w:val="28"/>
        </w:rPr>
        <w:t xml:space="preserve"> нормам, иные сведения, имеющие значение для оценки результатов инструментального обследования.</w:t>
      </w:r>
    </w:p>
    <w:p w:rsidR="006D62CD" w:rsidRPr="00081D1D" w:rsidRDefault="006D62CD" w:rsidP="00081D1D">
      <w:pPr>
        <w:pStyle w:val="ConsPlusNormal"/>
        <w:ind w:firstLine="709"/>
        <w:jc w:val="both"/>
        <w:rPr>
          <w:rFonts w:ascii="Times New Roman" w:hAnsi="Times New Roman" w:cs="Times New Roman"/>
          <w:sz w:val="28"/>
          <w:szCs w:val="28"/>
        </w:rPr>
      </w:pPr>
      <w:r w:rsidRPr="00081D1D">
        <w:rPr>
          <w:rFonts w:ascii="Times New Roman" w:hAnsi="Times New Roman" w:cs="Times New Roman"/>
          <w:sz w:val="28"/>
          <w:szCs w:val="28"/>
        </w:rPr>
        <w:t xml:space="preserve">3.8. </w:t>
      </w:r>
      <w:proofErr w:type="gramStart"/>
      <w:r w:rsidRPr="00081D1D">
        <w:rPr>
          <w:rFonts w:ascii="Times New Roman" w:hAnsi="Times New Roman" w:cs="Times New Roman"/>
          <w:sz w:val="28"/>
          <w:szCs w:val="28"/>
        </w:rPr>
        <w:t xml:space="preserve">До 31.12.2023 подготовка </w:t>
      </w:r>
      <w:r w:rsidR="00081D1D" w:rsidRPr="00081D1D">
        <w:rPr>
          <w:rFonts w:ascii="Times New Roman" w:hAnsi="Times New Roman" w:cs="Times New Roman"/>
          <w:sz w:val="28"/>
          <w:szCs w:val="28"/>
        </w:rPr>
        <w:t>должностным лицом, уполномоченным осуществлять контроль,</w:t>
      </w:r>
      <w:r w:rsidRPr="00081D1D">
        <w:rPr>
          <w:rFonts w:ascii="Times New Roman" w:hAnsi="Times New Roman" w:cs="Times New Roman"/>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00081D1D" w:rsidRPr="00081D1D">
        <w:rPr>
          <w:rFonts w:ascii="Times New Roman" w:hAnsi="Times New Roman" w:cs="Times New Roman"/>
          <w:sz w:val="28"/>
          <w:szCs w:val="28"/>
        </w:rPr>
        <w:t xml:space="preserve">администрации </w:t>
      </w:r>
      <w:r w:rsidRPr="00081D1D">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6D62CD" w:rsidRPr="00081D1D" w:rsidRDefault="006D62CD">
      <w:pPr>
        <w:pStyle w:val="ConsPlusNormal"/>
        <w:jc w:val="both"/>
        <w:rPr>
          <w:rFonts w:ascii="Times New Roman" w:hAnsi="Times New Roman" w:cs="Times New Roman"/>
          <w:sz w:val="28"/>
          <w:szCs w:val="28"/>
        </w:rPr>
      </w:pPr>
    </w:p>
    <w:p w:rsidR="006D62CD" w:rsidRPr="00021BB8" w:rsidRDefault="006D62CD">
      <w:pPr>
        <w:pStyle w:val="ConsPlusTitle"/>
        <w:jc w:val="center"/>
        <w:outlineLvl w:val="1"/>
        <w:rPr>
          <w:rFonts w:ascii="Times New Roman" w:hAnsi="Times New Roman" w:cs="Times New Roman"/>
          <w:sz w:val="28"/>
          <w:szCs w:val="28"/>
        </w:rPr>
      </w:pPr>
      <w:r w:rsidRPr="00021BB8">
        <w:rPr>
          <w:rFonts w:ascii="Times New Roman" w:hAnsi="Times New Roman" w:cs="Times New Roman"/>
          <w:sz w:val="28"/>
          <w:szCs w:val="28"/>
        </w:rPr>
        <w:t>4. Контрольные мероприятия</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4.1. Документарная проверка.</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Документарная проверка проводится по месту нахождения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ее предметом являются исключительно сведения, содержащиеся в документах контролируемых лиц,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О проведении документарной проверки контролируемое лицо уведомляется путем направления копии решения о проведении документарной проверки на бумажном носителе с использованием почтовой </w:t>
      </w:r>
      <w:r w:rsidRPr="00480CD4">
        <w:rPr>
          <w:rFonts w:ascii="Times New Roman" w:hAnsi="Times New Roman" w:cs="Times New Roman"/>
          <w:sz w:val="28"/>
          <w:szCs w:val="28"/>
        </w:rPr>
        <w:lastRenderedPageBreak/>
        <w:t>связи на адрес регистрации (проживания), юридический адрес контролируемого лица.</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Документарная проверка проводится при наличии оснований, указанных в пунктах 1, 4, 5 части 1 статьи 57 Закона </w:t>
      </w:r>
      <w:r w:rsidR="00480CD4" w:rsidRPr="00480CD4">
        <w:rPr>
          <w:rFonts w:ascii="Times New Roman" w:hAnsi="Times New Roman" w:cs="Times New Roman"/>
          <w:sz w:val="28"/>
          <w:szCs w:val="28"/>
        </w:rPr>
        <w:t>№</w:t>
      </w:r>
      <w:r w:rsidRPr="00480CD4">
        <w:rPr>
          <w:rFonts w:ascii="Times New Roman" w:hAnsi="Times New Roman" w:cs="Times New Roman"/>
          <w:sz w:val="28"/>
          <w:szCs w:val="28"/>
        </w:rPr>
        <w:t xml:space="preserve"> 248-ФЗ.</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В ходе документарной проверки допускаются следующие контрольные действия:</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1) получение письменных объяснений;</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2) истребование документов.</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480CD4" w:rsidRPr="00480CD4">
        <w:rPr>
          <w:rFonts w:ascii="Times New Roman" w:hAnsi="Times New Roman" w:cs="Times New Roman"/>
          <w:sz w:val="28"/>
          <w:szCs w:val="28"/>
        </w:rPr>
        <w:t>должностное лицо, уполномоченное осуществлять контроль,</w:t>
      </w:r>
      <w:r w:rsidRPr="00480CD4">
        <w:rPr>
          <w:rFonts w:ascii="Times New Roman" w:hAnsi="Times New Roman" w:cs="Times New Roman"/>
          <w:sz w:val="28"/>
          <w:szCs w:val="28"/>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(десяти) рабочих дней со дня получения данного требования контролируемое лицо обязано направить в </w:t>
      </w:r>
      <w:r w:rsidR="00480CD4" w:rsidRPr="00480CD4">
        <w:rPr>
          <w:rFonts w:ascii="Times New Roman" w:hAnsi="Times New Roman" w:cs="Times New Roman"/>
          <w:sz w:val="28"/>
          <w:szCs w:val="28"/>
        </w:rPr>
        <w:t>администрацию</w:t>
      </w:r>
      <w:r w:rsidRPr="00480CD4">
        <w:rPr>
          <w:rFonts w:ascii="Times New Roman" w:hAnsi="Times New Roman" w:cs="Times New Roman"/>
          <w:sz w:val="28"/>
          <w:szCs w:val="28"/>
        </w:rPr>
        <w:t xml:space="preserve"> указанные в требовании документы.</w:t>
      </w:r>
    </w:p>
    <w:p w:rsidR="006D62CD" w:rsidRPr="00480CD4" w:rsidRDefault="006D62CD" w:rsidP="00480CD4">
      <w:pPr>
        <w:pStyle w:val="ConsPlusNormal"/>
        <w:ind w:firstLine="709"/>
        <w:jc w:val="both"/>
        <w:rPr>
          <w:rFonts w:ascii="Times New Roman" w:hAnsi="Times New Roman" w:cs="Times New Roman"/>
          <w:sz w:val="28"/>
          <w:szCs w:val="28"/>
        </w:rPr>
      </w:pPr>
      <w:proofErr w:type="gramStart"/>
      <w:r w:rsidRPr="00480CD4">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пояснения.</w:t>
      </w:r>
      <w:proofErr w:type="gramEnd"/>
      <w:r w:rsidRPr="00480CD4">
        <w:rPr>
          <w:rFonts w:ascii="Times New Roman" w:hAnsi="Times New Roman" w:cs="Times New Roman"/>
          <w:sz w:val="28"/>
          <w:szCs w:val="28"/>
        </w:rPr>
        <w:t xml:space="preserve"> Контролируемое лицо, представляющее в </w:t>
      </w:r>
      <w:r w:rsidR="00480CD4" w:rsidRPr="00480CD4">
        <w:rPr>
          <w:rFonts w:ascii="Times New Roman" w:hAnsi="Times New Roman" w:cs="Times New Roman"/>
          <w:sz w:val="28"/>
          <w:szCs w:val="28"/>
        </w:rPr>
        <w:t>администрацию</w:t>
      </w:r>
      <w:r w:rsidRPr="00480CD4">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xml:space="preserve"> документах и (или) полученным при осуществлении муниципального контроля, вправе дополнительно представить в </w:t>
      </w:r>
      <w:r w:rsidR="00480CD4" w:rsidRPr="00480CD4">
        <w:rPr>
          <w:rFonts w:ascii="Times New Roman" w:hAnsi="Times New Roman" w:cs="Times New Roman"/>
          <w:sz w:val="28"/>
          <w:szCs w:val="28"/>
        </w:rPr>
        <w:t>администрацию</w:t>
      </w:r>
      <w:r w:rsidRPr="00480CD4">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6D62CD" w:rsidRPr="00480CD4" w:rsidRDefault="006D62CD" w:rsidP="00480CD4">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При проведении документарной проверки </w:t>
      </w:r>
      <w:r w:rsidR="00480CD4" w:rsidRPr="00480CD4">
        <w:rPr>
          <w:rFonts w:ascii="Times New Roman" w:hAnsi="Times New Roman" w:cs="Times New Roman"/>
          <w:sz w:val="28"/>
          <w:szCs w:val="28"/>
        </w:rPr>
        <w:t>администрация</w:t>
      </w:r>
      <w:r w:rsidRPr="00480CD4">
        <w:rPr>
          <w:rFonts w:ascii="Times New Roman" w:hAnsi="Times New Roman" w:cs="Times New Roman"/>
          <w:sz w:val="28"/>
          <w:szCs w:val="28"/>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00480CD4" w:rsidRPr="00480CD4">
        <w:rPr>
          <w:rFonts w:ascii="Times New Roman" w:hAnsi="Times New Roman" w:cs="Times New Roman"/>
          <w:sz w:val="28"/>
          <w:szCs w:val="28"/>
        </w:rPr>
        <w:t>администрацией</w:t>
      </w:r>
      <w:r w:rsidRPr="00480CD4">
        <w:rPr>
          <w:rFonts w:ascii="Times New Roman" w:hAnsi="Times New Roman" w:cs="Times New Roman"/>
          <w:sz w:val="28"/>
          <w:szCs w:val="28"/>
        </w:rPr>
        <w:t xml:space="preserve"> от иных органов.</w:t>
      </w:r>
    </w:p>
    <w:p w:rsidR="006D62CD" w:rsidRPr="001A54A1" w:rsidRDefault="006D62CD" w:rsidP="001A54A1">
      <w:pPr>
        <w:pStyle w:val="ConsPlusNormal"/>
        <w:ind w:firstLine="709"/>
        <w:jc w:val="both"/>
        <w:rPr>
          <w:rFonts w:ascii="Times New Roman" w:hAnsi="Times New Roman" w:cs="Times New Roman"/>
          <w:sz w:val="28"/>
          <w:szCs w:val="28"/>
        </w:rPr>
      </w:pPr>
      <w:r w:rsidRPr="00480CD4">
        <w:rPr>
          <w:rFonts w:ascii="Times New Roman" w:hAnsi="Times New Roman" w:cs="Times New Roman"/>
          <w:sz w:val="28"/>
          <w:szCs w:val="28"/>
        </w:rPr>
        <w:t xml:space="preserve">Срок проведения документарной проверки не может превышать 10 (десять) рабочих дней. </w:t>
      </w:r>
      <w:proofErr w:type="gramStart"/>
      <w:r w:rsidRPr="00480CD4">
        <w:rPr>
          <w:rFonts w:ascii="Times New Roman" w:hAnsi="Times New Roman" w:cs="Times New Roman"/>
          <w:sz w:val="28"/>
          <w:szCs w:val="28"/>
        </w:rPr>
        <w:t xml:space="preserve">В указанный срок не включается период с момента </w:t>
      </w:r>
      <w:r w:rsidRPr="00480CD4">
        <w:rPr>
          <w:rFonts w:ascii="Times New Roman" w:hAnsi="Times New Roman" w:cs="Times New Roman"/>
          <w:sz w:val="28"/>
          <w:szCs w:val="28"/>
        </w:rPr>
        <w:lastRenderedPageBreak/>
        <w:t xml:space="preserve">направления </w:t>
      </w:r>
      <w:r w:rsidR="00480CD4" w:rsidRPr="00480CD4">
        <w:rPr>
          <w:rFonts w:ascii="Times New Roman" w:hAnsi="Times New Roman" w:cs="Times New Roman"/>
          <w:sz w:val="28"/>
          <w:szCs w:val="28"/>
        </w:rPr>
        <w:t xml:space="preserve">должностным лицом, уполномоченным осуществлять контроль, </w:t>
      </w:r>
      <w:r w:rsidRPr="00480CD4">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480CD4" w:rsidRPr="00480CD4">
        <w:rPr>
          <w:rFonts w:ascii="Times New Roman" w:hAnsi="Times New Roman" w:cs="Times New Roman"/>
          <w:sz w:val="28"/>
          <w:szCs w:val="28"/>
        </w:rPr>
        <w:t>администрацию</w:t>
      </w:r>
      <w:r w:rsidRPr="00480CD4">
        <w:rPr>
          <w:rFonts w:ascii="Times New Roman" w:hAnsi="Times New Roman" w:cs="Times New Roman"/>
          <w:sz w:val="28"/>
          <w:szCs w:val="28"/>
        </w:rPr>
        <w:t xml:space="preserve">, а также период с момента направления контролируемому лицу информации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w:t>
      </w:r>
      <w:proofErr w:type="gramEnd"/>
      <w:r w:rsidRPr="00480CD4">
        <w:rPr>
          <w:rFonts w:ascii="Times New Roman" w:hAnsi="Times New Roman" w:cs="Times New Roman"/>
          <w:sz w:val="28"/>
          <w:szCs w:val="28"/>
        </w:rPr>
        <w:t xml:space="preserve">, содержащихся в этих документах, сведениям, содержащимся в имеющихся у </w:t>
      </w:r>
      <w:r w:rsidR="00480CD4" w:rsidRPr="00480CD4">
        <w:rPr>
          <w:rFonts w:ascii="Times New Roman" w:hAnsi="Times New Roman" w:cs="Times New Roman"/>
          <w:sz w:val="28"/>
          <w:szCs w:val="28"/>
        </w:rPr>
        <w:t>администрации</w:t>
      </w:r>
      <w:r w:rsidRPr="00480CD4">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w:t>
      </w:r>
      <w:r w:rsidRPr="001A54A1">
        <w:rPr>
          <w:rFonts w:ascii="Times New Roman" w:hAnsi="Times New Roman" w:cs="Times New Roman"/>
          <w:sz w:val="28"/>
          <w:szCs w:val="28"/>
        </w:rPr>
        <w:t xml:space="preserve">пояснения в письменной форме до момента представления указанных пояснений в </w:t>
      </w:r>
      <w:r w:rsidR="00480CD4" w:rsidRPr="001A54A1">
        <w:rPr>
          <w:rFonts w:ascii="Times New Roman" w:hAnsi="Times New Roman" w:cs="Times New Roman"/>
          <w:sz w:val="28"/>
          <w:szCs w:val="28"/>
        </w:rPr>
        <w:t>администрацию</w:t>
      </w:r>
      <w:r w:rsidRPr="001A54A1">
        <w:rPr>
          <w:rFonts w:ascii="Times New Roman" w:hAnsi="Times New Roman" w:cs="Times New Roman"/>
          <w:sz w:val="28"/>
          <w:szCs w:val="28"/>
        </w:rPr>
        <w:t>.</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4.2. Рейдовый осмотр.</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Рейдовый осмотр проводится при наличии оснований, указанных в пунктах 1, 4, 5 части 1 статьи 57 Закона </w:t>
      </w:r>
      <w:r w:rsidR="001A54A1" w:rsidRPr="001A54A1">
        <w:rPr>
          <w:rFonts w:ascii="Times New Roman" w:hAnsi="Times New Roman" w:cs="Times New Roman"/>
          <w:sz w:val="28"/>
          <w:szCs w:val="28"/>
        </w:rPr>
        <w:t>№</w:t>
      </w:r>
      <w:r w:rsidRPr="001A54A1">
        <w:rPr>
          <w:rFonts w:ascii="Times New Roman" w:hAnsi="Times New Roman" w:cs="Times New Roman"/>
          <w:sz w:val="28"/>
          <w:szCs w:val="28"/>
        </w:rPr>
        <w:t xml:space="preserve"> 248-ФЗ.</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(межведомственного) контрольного мероприятия (при необходимости).</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В ходе рейдового осмотра допускаются следующие контрольные действия:</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1) осмотр;</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2) опрос;</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3) получение письменных объяснений;</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4) истребование документов.</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Срок проведения рейдового осмотра не может превышать 10 (десять) рабочих дней. Срок взаимодействия с одним контролируемым лицом в период проведения рейдового осмотра не может превышать 1 (один) рабочий день.</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При проведении рейдового осмотра </w:t>
      </w:r>
      <w:r w:rsidR="001A54A1" w:rsidRPr="001A54A1">
        <w:rPr>
          <w:rFonts w:ascii="Times New Roman" w:hAnsi="Times New Roman" w:cs="Times New Roman"/>
          <w:sz w:val="28"/>
          <w:szCs w:val="28"/>
        </w:rPr>
        <w:t>должностные лица, уполномоченные осуществлять контроль,</w:t>
      </w:r>
      <w:r w:rsidRPr="001A54A1">
        <w:rPr>
          <w:rFonts w:ascii="Times New Roman" w:hAnsi="Times New Roman" w:cs="Times New Roman"/>
          <w:sz w:val="28"/>
          <w:szCs w:val="28"/>
        </w:rPr>
        <w:t xml:space="preserve"> вправе взаимодействовать с находящимися на производственных объектах лицами.</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w:t>
      </w:r>
      <w:r w:rsidR="001A54A1" w:rsidRPr="001A54A1">
        <w:rPr>
          <w:rFonts w:ascii="Times New Roman" w:hAnsi="Times New Roman" w:cs="Times New Roman"/>
          <w:sz w:val="28"/>
          <w:szCs w:val="28"/>
        </w:rPr>
        <w:t>должностным лицам, уполномоченным осуществлять контроль,</w:t>
      </w:r>
      <w:r w:rsidRPr="001A54A1">
        <w:rPr>
          <w:rFonts w:ascii="Times New Roman" w:hAnsi="Times New Roman" w:cs="Times New Roman"/>
          <w:sz w:val="28"/>
          <w:szCs w:val="28"/>
        </w:rPr>
        <w:t xml:space="preserve"> к территории и иным объектам, указанным в решении о проведении рейдового осмотра.</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lastRenderedPageBreak/>
        <w:t xml:space="preserve">В случае если в результате рейдового осмотра были выявлены нарушения обязательных требований, </w:t>
      </w:r>
      <w:r w:rsidR="001A54A1" w:rsidRPr="001A54A1">
        <w:rPr>
          <w:rFonts w:ascii="Times New Roman" w:hAnsi="Times New Roman" w:cs="Times New Roman"/>
          <w:sz w:val="28"/>
          <w:szCs w:val="28"/>
        </w:rPr>
        <w:t>должностное лицо, уполномоченное осуществлять контроль,</w:t>
      </w:r>
      <w:r w:rsidRPr="001A54A1">
        <w:rPr>
          <w:rFonts w:ascii="Times New Roman" w:hAnsi="Times New Roman" w:cs="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при этом отдельный акт, содержащий информацию в отношении всех результатов контроля, не оформляется.</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Рейдовый осмотр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w:t>
      </w:r>
      <w:r w:rsidR="001A54A1" w:rsidRPr="001A54A1">
        <w:rPr>
          <w:rFonts w:ascii="Times New Roman" w:hAnsi="Times New Roman" w:cs="Times New Roman"/>
          <w:sz w:val="28"/>
          <w:szCs w:val="28"/>
        </w:rPr>
        <w:t>№</w:t>
      </w:r>
      <w:r w:rsidRPr="001A54A1">
        <w:rPr>
          <w:rFonts w:ascii="Times New Roman" w:hAnsi="Times New Roman" w:cs="Times New Roman"/>
          <w:sz w:val="28"/>
          <w:szCs w:val="28"/>
        </w:rPr>
        <w:t xml:space="preserve"> 248-ФЗ.</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4.3. Выездная проверка.</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Выездная проверка проводится в отношении конкретного контролируемого лица, владеющего и (или) использующего лесной участок на территории </w:t>
      </w:r>
      <w:r w:rsidR="001A54A1" w:rsidRPr="001A54A1">
        <w:rPr>
          <w:rFonts w:ascii="Times New Roman" w:hAnsi="Times New Roman" w:cs="Times New Roman"/>
          <w:sz w:val="28"/>
          <w:szCs w:val="28"/>
        </w:rPr>
        <w:t>городского поселени</w:t>
      </w:r>
      <w:r w:rsidRPr="001A54A1">
        <w:rPr>
          <w:rFonts w:ascii="Times New Roman" w:hAnsi="Times New Roman" w:cs="Times New Roman"/>
          <w:sz w:val="28"/>
          <w:szCs w:val="28"/>
        </w:rPr>
        <w:t xml:space="preserve">я, по месту нахождения объекта контроля в целях оценки соблюдения таким лицом обязательных требований, а также оценки выполнения решений </w:t>
      </w:r>
      <w:r w:rsidR="00F85316">
        <w:rPr>
          <w:rFonts w:ascii="Times New Roman" w:hAnsi="Times New Roman" w:cs="Times New Roman"/>
          <w:sz w:val="28"/>
          <w:szCs w:val="28"/>
        </w:rPr>
        <w:t>главы городского поселения, заместителя главы администрации</w:t>
      </w:r>
      <w:r w:rsidRPr="001A54A1">
        <w:rPr>
          <w:rFonts w:ascii="Times New Roman" w:hAnsi="Times New Roman" w:cs="Times New Roman"/>
          <w:sz w:val="28"/>
          <w:szCs w:val="28"/>
        </w:rPr>
        <w:t>.</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Выездная проверка проводится при наличии оснований, указанных в пунктах 1, 4, 5 части 1 статьи 57 Закона </w:t>
      </w:r>
      <w:r w:rsidR="001A54A1" w:rsidRPr="001A54A1">
        <w:rPr>
          <w:rFonts w:ascii="Times New Roman" w:hAnsi="Times New Roman" w:cs="Times New Roman"/>
          <w:sz w:val="28"/>
          <w:szCs w:val="28"/>
        </w:rPr>
        <w:t>№</w:t>
      </w:r>
      <w:r w:rsidRPr="001A54A1">
        <w:rPr>
          <w:rFonts w:ascii="Times New Roman" w:hAnsi="Times New Roman" w:cs="Times New Roman"/>
          <w:sz w:val="28"/>
          <w:szCs w:val="28"/>
        </w:rPr>
        <w:t xml:space="preserve"> 248-ФЗ.</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A54A1">
        <w:rPr>
          <w:rFonts w:ascii="Times New Roman" w:hAnsi="Times New Roman" w:cs="Times New Roman"/>
          <w:sz w:val="28"/>
          <w:szCs w:val="28"/>
        </w:rPr>
        <w:t>позднее</w:t>
      </w:r>
      <w:proofErr w:type="gramEnd"/>
      <w:r w:rsidRPr="001A54A1">
        <w:rPr>
          <w:rFonts w:ascii="Times New Roman" w:hAnsi="Times New Roman" w:cs="Times New Roman"/>
          <w:sz w:val="28"/>
          <w:szCs w:val="28"/>
        </w:rPr>
        <w:t xml:space="preserve"> чем за 24 часа до ее начала с использованием почтовой связи на адрес регистрации (проживания), юридический адрес контролируемого лица.</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 xml:space="preserve">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A54A1">
        <w:rPr>
          <w:rFonts w:ascii="Times New Roman" w:hAnsi="Times New Roman" w:cs="Times New Roman"/>
          <w:sz w:val="28"/>
          <w:szCs w:val="28"/>
        </w:rPr>
        <w:t>микропредприятия</w:t>
      </w:r>
      <w:proofErr w:type="spellEnd"/>
      <w:r w:rsidRPr="001A54A1">
        <w:rPr>
          <w:rFonts w:ascii="Times New Roman" w:hAnsi="Times New Roman" w:cs="Times New Roman"/>
          <w:sz w:val="28"/>
          <w:szCs w:val="28"/>
        </w:rPr>
        <w:t>.</w:t>
      </w:r>
    </w:p>
    <w:p w:rsidR="006D62CD" w:rsidRPr="001A54A1" w:rsidRDefault="006D62CD" w:rsidP="001A54A1">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В ходе выездной проверки допускаются следующие контрольные действия:</w:t>
      </w:r>
    </w:p>
    <w:p w:rsidR="006D62CD" w:rsidRPr="00E55AA5" w:rsidRDefault="006D62CD" w:rsidP="00E55AA5">
      <w:pPr>
        <w:pStyle w:val="ConsPlusNormal"/>
        <w:ind w:firstLine="709"/>
        <w:jc w:val="both"/>
        <w:rPr>
          <w:rFonts w:ascii="Times New Roman" w:hAnsi="Times New Roman" w:cs="Times New Roman"/>
          <w:sz w:val="28"/>
          <w:szCs w:val="28"/>
        </w:rPr>
      </w:pPr>
      <w:r w:rsidRPr="001A54A1">
        <w:rPr>
          <w:rFonts w:ascii="Times New Roman" w:hAnsi="Times New Roman" w:cs="Times New Roman"/>
          <w:sz w:val="28"/>
          <w:szCs w:val="28"/>
        </w:rPr>
        <w:t>1) ос</w:t>
      </w:r>
      <w:r w:rsidRPr="00E55AA5">
        <w:rPr>
          <w:rFonts w:ascii="Times New Roman" w:hAnsi="Times New Roman" w:cs="Times New Roman"/>
          <w:sz w:val="28"/>
          <w:szCs w:val="28"/>
        </w:rPr>
        <w:t>мотр;</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2) опрос;</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3) инструментальное обследование;</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4) получение письменных объяснений;</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5) истребование документов.</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Проверка проводится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Закона </w:t>
      </w:r>
      <w:r w:rsidR="00215D0D" w:rsidRPr="00E55AA5">
        <w:rPr>
          <w:rFonts w:ascii="Times New Roman" w:hAnsi="Times New Roman" w:cs="Times New Roman"/>
          <w:sz w:val="28"/>
          <w:szCs w:val="28"/>
        </w:rPr>
        <w:t>№</w:t>
      </w:r>
      <w:r w:rsidRPr="00E55AA5">
        <w:rPr>
          <w:rFonts w:ascii="Times New Roman" w:hAnsi="Times New Roman" w:cs="Times New Roman"/>
          <w:sz w:val="28"/>
          <w:szCs w:val="28"/>
        </w:rPr>
        <w:t xml:space="preserve"> 248-ФЗ.</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4.4. Наблюдение за соблюдением обязательных требований (мониторинг безопасности).</w:t>
      </w:r>
    </w:p>
    <w:p w:rsidR="006D62CD" w:rsidRPr="00E55AA5" w:rsidRDefault="006D62CD" w:rsidP="00E55AA5">
      <w:pPr>
        <w:pStyle w:val="ConsPlusNormal"/>
        <w:ind w:firstLine="709"/>
        <w:jc w:val="both"/>
        <w:rPr>
          <w:rFonts w:ascii="Times New Roman" w:hAnsi="Times New Roman" w:cs="Times New Roman"/>
          <w:sz w:val="28"/>
          <w:szCs w:val="28"/>
        </w:rPr>
      </w:pPr>
      <w:proofErr w:type="gramStart"/>
      <w:r w:rsidRPr="00E55AA5">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w:t>
      </w:r>
      <w:r w:rsidR="00215D0D" w:rsidRPr="00E55AA5">
        <w:rPr>
          <w:rFonts w:ascii="Times New Roman" w:hAnsi="Times New Roman" w:cs="Times New Roman"/>
          <w:sz w:val="28"/>
          <w:szCs w:val="28"/>
        </w:rPr>
        <w:t>должностным лицом, уполномоченным осуществлять контроль,</w:t>
      </w:r>
      <w:r w:rsidRPr="00E55AA5">
        <w:rPr>
          <w:rFonts w:ascii="Times New Roman" w:hAnsi="Times New Roman" w:cs="Times New Roman"/>
          <w:sz w:val="28"/>
          <w:szCs w:val="28"/>
        </w:rPr>
        <w:t xml:space="preserve"> путем сбора, анализа данных об объектах контроля, имеющихся у </w:t>
      </w:r>
      <w:r w:rsidR="00215D0D" w:rsidRPr="00E55AA5">
        <w:rPr>
          <w:rFonts w:ascii="Times New Roman" w:hAnsi="Times New Roman" w:cs="Times New Roman"/>
          <w:sz w:val="28"/>
          <w:szCs w:val="28"/>
        </w:rPr>
        <w:t>администрации</w:t>
      </w:r>
      <w:r w:rsidRPr="00E55AA5">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w:t>
      </w:r>
      <w:r w:rsidRPr="00E55AA5">
        <w:rPr>
          <w:rFonts w:ascii="Times New Roman" w:hAnsi="Times New Roman" w:cs="Times New Roman"/>
          <w:sz w:val="28"/>
          <w:szCs w:val="28"/>
        </w:rPr>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215D0D" w:rsidRPr="00E55AA5">
        <w:rPr>
          <w:rFonts w:ascii="Times New Roman" w:hAnsi="Times New Roman" w:cs="Times New Roman"/>
          <w:sz w:val="28"/>
          <w:szCs w:val="28"/>
        </w:rPr>
        <w:t xml:space="preserve">информационно-телекоммуникационной </w:t>
      </w:r>
      <w:r w:rsidRPr="00E55AA5">
        <w:rPr>
          <w:rFonts w:ascii="Times New Roman" w:hAnsi="Times New Roman" w:cs="Times New Roman"/>
          <w:sz w:val="28"/>
          <w:szCs w:val="28"/>
        </w:rPr>
        <w:t xml:space="preserve">сети </w:t>
      </w:r>
      <w:r w:rsidR="00215D0D" w:rsidRPr="00E55AA5">
        <w:rPr>
          <w:rFonts w:ascii="Times New Roman" w:hAnsi="Times New Roman" w:cs="Times New Roman"/>
          <w:sz w:val="28"/>
          <w:szCs w:val="28"/>
        </w:rPr>
        <w:t>«</w:t>
      </w:r>
      <w:r w:rsidRPr="00E55AA5">
        <w:rPr>
          <w:rFonts w:ascii="Times New Roman" w:hAnsi="Times New Roman" w:cs="Times New Roman"/>
          <w:sz w:val="28"/>
          <w:szCs w:val="28"/>
        </w:rPr>
        <w:t>Интернет</w:t>
      </w:r>
      <w:r w:rsidR="00215D0D" w:rsidRPr="00E55AA5">
        <w:rPr>
          <w:rFonts w:ascii="Times New Roman" w:hAnsi="Times New Roman" w:cs="Times New Roman"/>
          <w:sz w:val="28"/>
          <w:szCs w:val="28"/>
        </w:rPr>
        <w:t>»</w:t>
      </w:r>
      <w:r w:rsidRPr="00E55AA5">
        <w:rPr>
          <w:rFonts w:ascii="Times New Roman" w:hAnsi="Times New Roman" w:cs="Times New Roman"/>
          <w:sz w:val="28"/>
          <w:szCs w:val="28"/>
        </w:rPr>
        <w:t>, иных общедоступных данных</w:t>
      </w:r>
      <w:proofErr w:type="gramEnd"/>
      <w:r w:rsidRPr="00E55AA5">
        <w:rPr>
          <w:rFonts w:ascii="Times New Roman" w:hAnsi="Times New Roman" w:cs="Times New Roman"/>
          <w:sz w:val="28"/>
          <w:szCs w:val="28"/>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w:t>
      </w:r>
      <w:r w:rsidR="00845269" w:rsidRPr="00E55AA5">
        <w:rPr>
          <w:rFonts w:ascii="Times New Roman" w:hAnsi="Times New Roman" w:cs="Times New Roman"/>
          <w:sz w:val="28"/>
          <w:szCs w:val="28"/>
        </w:rPr>
        <w:t>должностного лица, уполномоченного осуществлять контроль,</w:t>
      </w:r>
      <w:r w:rsidRPr="00E55AA5">
        <w:rPr>
          <w:rFonts w:ascii="Times New Roman" w:hAnsi="Times New Roman" w:cs="Times New Roman"/>
          <w:sz w:val="28"/>
          <w:szCs w:val="28"/>
        </w:rPr>
        <w:t xml:space="preserve"> постоянно (систематически, регулярно, непрерывно) на основании заданий </w:t>
      </w:r>
      <w:r w:rsidR="00845269" w:rsidRPr="00E55AA5">
        <w:rPr>
          <w:rFonts w:ascii="Times New Roman" w:hAnsi="Times New Roman" w:cs="Times New Roman"/>
          <w:sz w:val="28"/>
          <w:szCs w:val="28"/>
        </w:rPr>
        <w:t>главы городского поселения, заместителя главы администрации</w:t>
      </w:r>
      <w:r w:rsidRPr="00E55AA5">
        <w:rPr>
          <w:rFonts w:ascii="Times New Roman" w:hAnsi="Times New Roman" w:cs="Times New Roman"/>
          <w:sz w:val="28"/>
          <w:szCs w:val="28"/>
        </w:rPr>
        <w:t>.</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Форма задания об осуществлении наблюдения за соблюдением обязательных требований (мониторинг безопасности) утверждается </w:t>
      </w:r>
      <w:r w:rsidR="00845269" w:rsidRPr="00E55AA5">
        <w:rPr>
          <w:rFonts w:ascii="Times New Roman" w:hAnsi="Times New Roman" w:cs="Times New Roman"/>
          <w:sz w:val="28"/>
          <w:szCs w:val="28"/>
        </w:rPr>
        <w:t>администрацией</w:t>
      </w:r>
      <w:r w:rsidRPr="00E55AA5">
        <w:rPr>
          <w:rFonts w:ascii="Times New Roman" w:hAnsi="Times New Roman" w:cs="Times New Roman"/>
          <w:sz w:val="28"/>
          <w:szCs w:val="28"/>
        </w:rPr>
        <w:t>.</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845269" w:rsidRPr="00E55AA5">
        <w:rPr>
          <w:rFonts w:ascii="Times New Roman" w:hAnsi="Times New Roman" w:cs="Times New Roman"/>
          <w:sz w:val="28"/>
          <w:szCs w:val="28"/>
        </w:rPr>
        <w:t>администрацией</w:t>
      </w:r>
      <w:r w:rsidRPr="00E55AA5">
        <w:rPr>
          <w:rFonts w:ascii="Times New Roman" w:hAnsi="Times New Roman" w:cs="Times New Roman"/>
          <w:sz w:val="28"/>
          <w:szCs w:val="28"/>
        </w:rPr>
        <w:t xml:space="preserve"> могут быть приняты следующие решения: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1) решение о проведении внепланового контрольного мероприятия в соответствии со статьей 60 Закона </w:t>
      </w:r>
      <w:r w:rsidR="00845269" w:rsidRPr="00E55AA5">
        <w:rPr>
          <w:rFonts w:ascii="Times New Roman" w:hAnsi="Times New Roman" w:cs="Times New Roman"/>
          <w:sz w:val="28"/>
          <w:szCs w:val="28"/>
        </w:rPr>
        <w:t>№</w:t>
      </w:r>
      <w:r w:rsidRPr="00E55AA5">
        <w:rPr>
          <w:rFonts w:ascii="Times New Roman" w:hAnsi="Times New Roman" w:cs="Times New Roman"/>
          <w:sz w:val="28"/>
          <w:szCs w:val="28"/>
        </w:rPr>
        <w:t xml:space="preserve"> 248-ФЗ;</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2) решение об объявлении предостережения;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Закона </w:t>
      </w:r>
      <w:r w:rsidR="00845269" w:rsidRPr="00E55AA5">
        <w:rPr>
          <w:rFonts w:ascii="Times New Roman" w:hAnsi="Times New Roman" w:cs="Times New Roman"/>
          <w:sz w:val="28"/>
          <w:szCs w:val="28"/>
        </w:rPr>
        <w:t>№</w:t>
      </w:r>
      <w:r w:rsidRPr="00E55AA5">
        <w:rPr>
          <w:rFonts w:ascii="Times New Roman" w:hAnsi="Times New Roman" w:cs="Times New Roman"/>
          <w:sz w:val="28"/>
          <w:szCs w:val="28"/>
        </w:rPr>
        <w:t xml:space="preserve"> 248-ФЗ, в случае указания такой возможности в федеральном законе о виде контроля, законе Хабаровского края о виде контроля;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4) решение, закрепленное в федеральном законе о виде контроля, законе Хабаровского края о виде контроля в соответствии с частью 3 статьи 90 Закона </w:t>
      </w:r>
      <w:r w:rsidR="00845269" w:rsidRPr="00E55AA5">
        <w:rPr>
          <w:rFonts w:ascii="Times New Roman" w:hAnsi="Times New Roman" w:cs="Times New Roman"/>
          <w:sz w:val="28"/>
          <w:szCs w:val="28"/>
        </w:rPr>
        <w:t>№</w:t>
      </w:r>
      <w:r w:rsidRPr="00E55AA5">
        <w:rPr>
          <w:rFonts w:ascii="Times New Roman" w:hAnsi="Times New Roman" w:cs="Times New Roman"/>
          <w:sz w:val="28"/>
          <w:szCs w:val="28"/>
        </w:rPr>
        <w:t xml:space="preserve"> 248-ФЗ, в случае указания такой возможности в федеральном законе о виде контроля, законе Хабаровского края о виде контроля.</w:t>
      </w:r>
    </w:p>
    <w:p w:rsidR="006D62CD" w:rsidRPr="00E55AA5" w:rsidRDefault="00845269" w:rsidP="00E55AA5">
      <w:pPr>
        <w:pStyle w:val="ConsPlusNormal"/>
        <w:ind w:firstLine="709"/>
        <w:jc w:val="both"/>
        <w:rPr>
          <w:rFonts w:ascii="Times New Roman" w:hAnsi="Times New Roman" w:cs="Times New Roman"/>
          <w:sz w:val="28"/>
          <w:szCs w:val="28"/>
        </w:rPr>
      </w:pPr>
      <w:proofErr w:type="gramStart"/>
      <w:r w:rsidRPr="00E55AA5">
        <w:rPr>
          <w:rFonts w:ascii="Times New Roman" w:hAnsi="Times New Roman" w:cs="Times New Roman"/>
          <w:sz w:val="28"/>
          <w:szCs w:val="28"/>
        </w:rPr>
        <w:t>Администрация</w:t>
      </w:r>
      <w:r w:rsidR="006D62CD" w:rsidRPr="00E55AA5">
        <w:rPr>
          <w:rFonts w:ascii="Times New Roman" w:hAnsi="Times New Roman" w:cs="Times New Roman"/>
          <w:sz w:val="28"/>
          <w:szCs w:val="28"/>
        </w:rPr>
        <w:t xml:space="preserve"> в своей деятельности использует типовые формы документов, которые утверждены Приказом Минэкономразвития Российской Федерации от 31.03.2021 </w:t>
      </w:r>
      <w:r w:rsidRPr="00E55AA5">
        <w:rPr>
          <w:rFonts w:ascii="Times New Roman" w:hAnsi="Times New Roman" w:cs="Times New Roman"/>
          <w:sz w:val="28"/>
          <w:szCs w:val="28"/>
        </w:rPr>
        <w:t>№</w:t>
      </w:r>
      <w:r w:rsidR="006D62CD" w:rsidRPr="00E55AA5">
        <w:rPr>
          <w:rFonts w:ascii="Times New Roman" w:hAnsi="Times New Roman" w:cs="Times New Roman"/>
          <w:sz w:val="28"/>
          <w:szCs w:val="28"/>
        </w:rPr>
        <w:t xml:space="preserve"> 151 </w:t>
      </w:r>
      <w:r w:rsidRPr="00E55AA5">
        <w:rPr>
          <w:rFonts w:ascii="Times New Roman" w:hAnsi="Times New Roman" w:cs="Times New Roman"/>
          <w:sz w:val="28"/>
          <w:szCs w:val="28"/>
        </w:rPr>
        <w:t>«</w:t>
      </w:r>
      <w:r w:rsidR="006D62CD" w:rsidRPr="00E55AA5">
        <w:rPr>
          <w:rFonts w:ascii="Times New Roman" w:hAnsi="Times New Roman" w:cs="Times New Roman"/>
          <w:sz w:val="28"/>
          <w:szCs w:val="28"/>
        </w:rPr>
        <w:t>О типовых формах документов, используемых контрольным (надзорным) органом</w:t>
      </w:r>
      <w:r w:rsidRPr="00E55AA5">
        <w:rPr>
          <w:rFonts w:ascii="Times New Roman" w:hAnsi="Times New Roman" w:cs="Times New Roman"/>
          <w:sz w:val="28"/>
          <w:szCs w:val="28"/>
        </w:rPr>
        <w:t>»</w:t>
      </w:r>
      <w:r w:rsidR="006D62CD" w:rsidRPr="00E55AA5">
        <w:rPr>
          <w:rFonts w:ascii="Times New Roman" w:hAnsi="Times New Roman" w:cs="Times New Roman"/>
          <w:sz w:val="28"/>
          <w:szCs w:val="28"/>
        </w:rPr>
        <w:t xml:space="preserve">, а также которые разработаны и утверждены </w:t>
      </w:r>
      <w:r w:rsidRPr="00E55AA5">
        <w:rPr>
          <w:rFonts w:ascii="Times New Roman" w:hAnsi="Times New Roman" w:cs="Times New Roman"/>
          <w:sz w:val="28"/>
          <w:szCs w:val="28"/>
        </w:rPr>
        <w:t>администрацией</w:t>
      </w:r>
      <w:r w:rsidR="006D62CD" w:rsidRPr="00E55AA5">
        <w:rPr>
          <w:rFonts w:ascii="Times New Roman" w:hAnsi="Times New Roman" w:cs="Times New Roman"/>
          <w:sz w:val="28"/>
          <w:szCs w:val="28"/>
        </w:rPr>
        <w:t>.</w:t>
      </w:r>
      <w:proofErr w:type="gramEnd"/>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4.5. Выездное обследование.</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Выездное обследование проводиться на основании задания </w:t>
      </w:r>
      <w:r w:rsidR="00E55AA5" w:rsidRPr="00E55AA5">
        <w:rPr>
          <w:rFonts w:ascii="Times New Roman" w:hAnsi="Times New Roman" w:cs="Times New Roman"/>
          <w:sz w:val="28"/>
          <w:szCs w:val="28"/>
        </w:rPr>
        <w:t>главы городского поселения</w:t>
      </w:r>
      <w:r w:rsidRPr="00E55AA5">
        <w:rPr>
          <w:rFonts w:ascii="Times New Roman" w:hAnsi="Times New Roman" w:cs="Times New Roman"/>
          <w:sz w:val="28"/>
          <w:szCs w:val="28"/>
        </w:rPr>
        <w:t xml:space="preserve">, заместителя </w:t>
      </w:r>
      <w:r w:rsidR="00E55AA5" w:rsidRPr="00E55AA5">
        <w:rPr>
          <w:rFonts w:ascii="Times New Roman" w:hAnsi="Times New Roman" w:cs="Times New Roman"/>
          <w:sz w:val="28"/>
          <w:szCs w:val="28"/>
        </w:rPr>
        <w:t xml:space="preserve">главы администрации </w:t>
      </w:r>
      <w:r w:rsidRPr="00E55AA5">
        <w:rPr>
          <w:rFonts w:ascii="Times New Roman" w:hAnsi="Times New Roman" w:cs="Times New Roman"/>
          <w:sz w:val="28"/>
          <w:szCs w:val="28"/>
        </w:rPr>
        <w:t xml:space="preserve">по месту нахождения объекта контроля без взаимодействия с контролируемым лицом </w:t>
      </w:r>
      <w:r w:rsidRPr="00E55AA5">
        <w:rPr>
          <w:rFonts w:ascii="Times New Roman" w:hAnsi="Times New Roman" w:cs="Times New Roman"/>
          <w:sz w:val="28"/>
          <w:szCs w:val="28"/>
        </w:rPr>
        <w:lastRenderedPageBreak/>
        <w:t>и без его информирования в целях визуальной оценки соблюдения контролируемым лицом обязательных требований.</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В ходе выездного обследования </w:t>
      </w:r>
      <w:r w:rsidR="00E55AA5" w:rsidRPr="00E55AA5">
        <w:rPr>
          <w:rFonts w:ascii="Times New Roman" w:hAnsi="Times New Roman" w:cs="Times New Roman"/>
          <w:sz w:val="28"/>
          <w:szCs w:val="28"/>
        </w:rPr>
        <w:t>должностное лицо, уполномоченное осуществлять контроль,</w:t>
      </w:r>
      <w:r w:rsidRPr="00E55AA5">
        <w:rPr>
          <w:rFonts w:ascii="Times New Roman" w:hAnsi="Times New Roman" w:cs="Times New Roman"/>
          <w:sz w:val="28"/>
          <w:szCs w:val="28"/>
        </w:rPr>
        <w:t xml:space="preserve"> имеет право осуществлять осмотр общедоступных (открытых для посещения неограниченным кругом лиц) объектов контроля.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Выездное обследование проводится без информирования контролируемого лица.</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 xml:space="preserve">По результатам проведения выездного обследования решения, предусмотренные пунктами 1 и 2 части 2 статьи 90 Закона </w:t>
      </w:r>
      <w:r w:rsidR="00E55AA5" w:rsidRPr="00E55AA5">
        <w:rPr>
          <w:rFonts w:ascii="Times New Roman" w:hAnsi="Times New Roman" w:cs="Times New Roman"/>
          <w:sz w:val="28"/>
          <w:szCs w:val="28"/>
        </w:rPr>
        <w:t>№</w:t>
      </w:r>
      <w:r w:rsidRPr="00E55AA5">
        <w:rPr>
          <w:rFonts w:ascii="Times New Roman" w:hAnsi="Times New Roman" w:cs="Times New Roman"/>
          <w:sz w:val="28"/>
          <w:szCs w:val="28"/>
        </w:rPr>
        <w:t xml:space="preserve"> 248-ФЗ, не принимаются.</w:t>
      </w:r>
    </w:p>
    <w:p w:rsidR="006D62CD" w:rsidRPr="00E55AA5" w:rsidRDefault="006D62CD" w:rsidP="00E55AA5">
      <w:pPr>
        <w:pStyle w:val="ConsPlusNormal"/>
        <w:ind w:firstLine="709"/>
        <w:jc w:val="both"/>
        <w:rPr>
          <w:rFonts w:ascii="Times New Roman" w:hAnsi="Times New Roman" w:cs="Times New Roman"/>
          <w:sz w:val="28"/>
          <w:szCs w:val="28"/>
        </w:rPr>
      </w:pPr>
      <w:r w:rsidRPr="00E55AA5">
        <w:rPr>
          <w:rFonts w:ascii="Times New Roman" w:hAnsi="Times New Roman" w:cs="Times New Roman"/>
          <w:sz w:val="28"/>
          <w:szCs w:val="28"/>
        </w:rPr>
        <w:t>Выездное обследование может проводиться в форме внепланового контрольного мероприятия.</w:t>
      </w:r>
    </w:p>
    <w:p w:rsidR="006D62CD" w:rsidRPr="00E55AA5" w:rsidRDefault="006D62CD">
      <w:pPr>
        <w:pStyle w:val="ConsPlusNormal"/>
        <w:jc w:val="both"/>
        <w:rPr>
          <w:rFonts w:ascii="Times New Roman" w:hAnsi="Times New Roman" w:cs="Times New Roman"/>
          <w:sz w:val="28"/>
          <w:szCs w:val="28"/>
        </w:rPr>
      </w:pPr>
    </w:p>
    <w:p w:rsidR="006D62CD" w:rsidRPr="00021BB8" w:rsidRDefault="006D62CD">
      <w:pPr>
        <w:pStyle w:val="ConsPlusTitle"/>
        <w:jc w:val="center"/>
        <w:outlineLvl w:val="1"/>
        <w:rPr>
          <w:rFonts w:ascii="Times New Roman" w:hAnsi="Times New Roman" w:cs="Times New Roman"/>
          <w:sz w:val="28"/>
          <w:szCs w:val="28"/>
        </w:rPr>
      </w:pPr>
      <w:r w:rsidRPr="00021BB8">
        <w:rPr>
          <w:rFonts w:ascii="Times New Roman" w:hAnsi="Times New Roman" w:cs="Times New Roman"/>
          <w:sz w:val="28"/>
          <w:szCs w:val="28"/>
        </w:rPr>
        <w:t>5. Результаты контрольного мероприятия</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5.1. По окончании проведения контрольного мероприятия составляется акт контрольного мероприятия (далее - акт).</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5.1.1.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случае отсутствия при проведении контрольного мероприятия контролируемого лица, при условии его надлежащего уведомления, акт проверки с прилагаемыми к нему документами в течение 3 (трех) рабочих дней направляется на бумажном носителе с использованием почтовой связи на адрес регистрации (проживания), юридический адрес контролируемого лица.</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5.1.2. К акту прилагаются протоколы контрольных действий, предписание об устранении выявленных нарушений и иные, связанные с результатами контрольных мероприятий, документы или их копии.</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5.1.3. В предписании об устранении выявленных нарушений указываются следующие сведения:</w:t>
      </w:r>
    </w:p>
    <w:p w:rsidR="006D62CD" w:rsidRPr="00BB77A1" w:rsidRDefault="006D62CD" w:rsidP="00BB77A1">
      <w:pPr>
        <w:pStyle w:val="ConsPlusNormal"/>
        <w:ind w:firstLine="709"/>
        <w:jc w:val="both"/>
        <w:rPr>
          <w:rFonts w:ascii="Times New Roman" w:hAnsi="Times New Roman" w:cs="Times New Roman"/>
          <w:sz w:val="28"/>
          <w:szCs w:val="28"/>
        </w:rPr>
      </w:pPr>
      <w:proofErr w:type="gramStart"/>
      <w:r w:rsidRPr="00BB77A1">
        <w:rPr>
          <w:rFonts w:ascii="Times New Roman" w:hAnsi="Times New Roman" w:cs="Times New Roman"/>
          <w:sz w:val="28"/>
          <w:szCs w:val="28"/>
        </w:rPr>
        <w:t xml:space="preserve">1) наименование </w:t>
      </w:r>
      <w:r w:rsidR="00BB77A1" w:rsidRPr="00BB77A1">
        <w:rPr>
          <w:rFonts w:ascii="Times New Roman" w:hAnsi="Times New Roman" w:cs="Times New Roman"/>
          <w:sz w:val="28"/>
          <w:szCs w:val="28"/>
        </w:rPr>
        <w:t>администрации</w:t>
      </w:r>
      <w:r w:rsidRPr="00BB77A1">
        <w:rPr>
          <w:rFonts w:ascii="Times New Roman" w:hAnsi="Times New Roman" w:cs="Times New Roman"/>
          <w:sz w:val="28"/>
          <w:szCs w:val="28"/>
        </w:rPr>
        <w:t>, должности, фамилии, имена, отчества (последнее - при наличии) лица, выдавшего предписание;</w:t>
      </w:r>
      <w:proofErr w:type="gramEnd"/>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2) правовые основания выдачи предписания;</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3) наименование контролируемого лица;</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4) реквизиты решения о проведении контрольного мероприятия;</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5) мероприятия по устранению нарушений со ссылками на нормативные правовые акты Российской Федерации;</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6) дата (срок) исполнения мероприятий;</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7) дата представления информации об исполнении предписания с предоставлением подтверждающих документов (при необходимости);</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8) подпись должностного лица, выдавшего предписание;</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lastRenderedPageBreak/>
        <w:t>9) подпись контролируемого лица, получившего предписание.</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 xml:space="preserve">5.1.4. В случае выявления в ходе проведения проверки в рамках осуществления муниципального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указывается информация о наличии признаков выявленного нарушения. </w:t>
      </w:r>
      <w:r w:rsidR="00BB77A1" w:rsidRPr="00BB77A1">
        <w:rPr>
          <w:rFonts w:ascii="Times New Roman" w:hAnsi="Times New Roman" w:cs="Times New Roman"/>
          <w:sz w:val="28"/>
          <w:szCs w:val="28"/>
        </w:rPr>
        <w:t>Администрация</w:t>
      </w:r>
      <w:r w:rsidRPr="00BB77A1">
        <w:rPr>
          <w:rFonts w:ascii="Times New Roman" w:hAnsi="Times New Roman" w:cs="Times New Roman"/>
          <w:sz w:val="28"/>
          <w:szCs w:val="28"/>
        </w:rPr>
        <w:t xml:space="preserve"> направляет копию указанного акта в орган государственного лесного надзора.</w:t>
      </w:r>
    </w:p>
    <w:p w:rsidR="006D62CD" w:rsidRPr="00BB77A1" w:rsidRDefault="006D62CD" w:rsidP="00BB77A1">
      <w:pPr>
        <w:pStyle w:val="ConsPlusNormal"/>
        <w:ind w:firstLine="709"/>
        <w:jc w:val="both"/>
        <w:rPr>
          <w:rFonts w:ascii="Times New Roman" w:hAnsi="Times New Roman" w:cs="Times New Roman"/>
          <w:sz w:val="28"/>
          <w:szCs w:val="28"/>
        </w:rPr>
      </w:pPr>
      <w:r w:rsidRPr="00BB77A1">
        <w:rPr>
          <w:rFonts w:ascii="Times New Roman" w:hAnsi="Times New Roman" w:cs="Times New Roman"/>
          <w:sz w:val="28"/>
          <w:szCs w:val="28"/>
        </w:rPr>
        <w:t xml:space="preserve">5.1.5. При наличии обстоятельств, вследствие которых исполнение предписания невозможно в установленные сроки, </w:t>
      </w:r>
      <w:r w:rsidR="00BB77A1" w:rsidRPr="00BB77A1">
        <w:rPr>
          <w:rFonts w:ascii="Times New Roman" w:hAnsi="Times New Roman" w:cs="Times New Roman"/>
          <w:sz w:val="28"/>
          <w:szCs w:val="28"/>
        </w:rPr>
        <w:t>глава городского поселения, заместитель главы администрации</w:t>
      </w:r>
      <w:r w:rsidRPr="00BB77A1">
        <w:rPr>
          <w:rFonts w:ascii="Times New Roman" w:hAnsi="Times New Roman" w:cs="Times New Roman"/>
          <w:sz w:val="28"/>
          <w:szCs w:val="28"/>
        </w:rPr>
        <w:t xml:space="preserve"> на основании обоснованного ходатайства контролируемого лица может отсрочить исполнение решения на срок до одного года, о чем принимается соответствующее решение.</w:t>
      </w:r>
    </w:p>
    <w:p w:rsidR="006D62CD" w:rsidRPr="00BB77A1" w:rsidRDefault="006D62CD" w:rsidP="00BB77A1">
      <w:pPr>
        <w:pStyle w:val="ConsPlusNormal"/>
        <w:ind w:firstLine="709"/>
        <w:jc w:val="both"/>
        <w:rPr>
          <w:rFonts w:ascii="Times New Roman" w:hAnsi="Times New Roman" w:cs="Times New Roman"/>
          <w:sz w:val="28"/>
          <w:szCs w:val="28"/>
        </w:rPr>
      </w:pPr>
    </w:p>
    <w:p w:rsidR="00FC58B0" w:rsidRPr="00FC58B0" w:rsidRDefault="00FC58B0">
      <w:pPr>
        <w:pStyle w:val="ConsPlusNormal"/>
        <w:jc w:val="both"/>
        <w:rPr>
          <w:rFonts w:ascii="Times New Roman" w:hAnsi="Times New Roman" w:cs="Times New Roman"/>
          <w:sz w:val="28"/>
          <w:szCs w:val="28"/>
        </w:rPr>
      </w:pPr>
    </w:p>
    <w:p w:rsidR="00FC58B0" w:rsidRPr="00FC58B0" w:rsidRDefault="00FC58B0">
      <w:pPr>
        <w:pStyle w:val="ConsPlusNormal"/>
        <w:jc w:val="both"/>
        <w:rPr>
          <w:rFonts w:ascii="Times New Roman" w:hAnsi="Times New Roman" w:cs="Times New Roman"/>
          <w:sz w:val="28"/>
          <w:szCs w:val="28"/>
        </w:rPr>
      </w:pPr>
    </w:p>
    <w:p w:rsidR="007E2576" w:rsidRDefault="00FC58B0" w:rsidP="00FC58B0">
      <w:pPr>
        <w:spacing w:after="0" w:line="240" w:lineRule="auto"/>
        <w:rPr>
          <w:rFonts w:ascii="Times New Roman" w:eastAsia="Times New Roman" w:hAnsi="Times New Roman" w:cs="Times New Roman"/>
          <w:sz w:val="28"/>
          <w:szCs w:val="28"/>
          <w:lang w:eastAsia="ru-RU"/>
        </w:rPr>
      </w:pPr>
      <w:r w:rsidRPr="00FC58B0">
        <w:rPr>
          <w:rFonts w:ascii="Times New Roman" w:eastAsia="Times New Roman" w:hAnsi="Times New Roman" w:cs="Times New Roman"/>
          <w:sz w:val="28"/>
          <w:szCs w:val="28"/>
          <w:lang w:eastAsia="ru-RU"/>
        </w:rPr>
        <w:t xml:space="preserve">Председатель Совета депутатов </w:t>
      </w:r>
      <w:r w:rsidRPr="00FC58B0">
        <w:rPr>
          <w:rFonts w:ascii="Times New Roman" w:eastAsia="Times New Roman" w:hAnsi="Times New Roman" w:cs="Times New Roman"/>
          <w:sz w:val="28"/>
          <w:szCs w:val="28"/>
          <w:lang w:eastAsia="ru-RU"/>
        </w:rPr>
        <w:tab/>
      </w:r>
      <w:r w:rsidRPr="00FC58B0">
        <w:rPr>
          <w:rFonts w:ascii="Times New Roman" w:eastAsia="Times New Roman" w:hAnsi="Times New Roman" w:cs="Times New Roman"/>
          <w:sz w:val="28"/>
          <w:szCs w:val="28"/>
          <w:lang w:eastAsia="ru-RU"/>
        </w:rPr>
        <w:tab/>
      </w:r>
      <w:r w:rsidRPr="00FC58B0">
        <w:rPr>
          <w:rFonts w:ascii="Times New Roman" w:eastAsia="Times New Roman" w:hAnsi="Times New Roman" w:cs="Times New Roman"/>
          <w:sz w:val="28"/>
          <w:szCs w:val="28"/>
          <w:lang w:eastAsia="ru-RU"/>
        </w:rPr>
        <w:tab/>
      </w:r>
      <w:r w:rsidRPr="00FC58B0">
        <w:rPr>
          <w:rFonts w:ascii="Times New Roman" w:eastAsia="Times New Roman" w:hAnsi="Times New Roman" w:cs="Times New Roman"/>
          <w:sz w:val="28"/>
          <w:szCs w:val="28"/>
          <w:lang w:eastAsia="ru-RU"/>
        </w:rPr>
        <w:tab/>
        <w:t xml:space="preserve">  </w:t>
      </w:r>
      <w:r w:rsidRPr="00FC58B0">
        <w:rPr>
          <w:rFonts w:ascii="Times New Roman" w:eastAsia="Times New Roman" w:hAnsi="Times New Roman" w:cs="Times New Roman"/>
          <w:sz w:val="28"/>
          <w:szCs w:val="28"/>
          <w:lang w:eastAsia="ru-RU"/>
        </w:rPr>
        <w:tab/>
        <w:t xml:space="preserve">      И.А. Галышева</w:t>
      </w: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Default="00FA5F24" w:rsidP="00FC58B0">
      <w:pPr>
        <w:spacing w:after="0" w:line="240" w:lineRule="auto"/>
        <w:rPr>
          <w:rFonts w:ascii="Times New Roman" w:eastAsia="Times New Roman" w:hAnsi="Times New Roman" w:cs="Times New Roman"/>
          <w:sz w:val="28"/>
          <w:szCs w:val="28"/>
          <w:lang w:eastAsia="ru-RU"/>
        </w:rPr>
      </w:pPr>
    </w:p>
    <w:p w:rsidR="00FA5F24" w:rsidRPr="00FA5F24" w:rsidRDefault="00FA5F24" w:rsidP="00FA5F24">
      <w:pPr>
        <w:suppressAutoHyphens/>
        <w:autoSpaceDE w:val="0"/>
        <w:spacing w:after="0" w:line="240" w:lineRule="auto"/>
        <w:ind w:left="4253"/>
        <w:jc w:val="both"/>
        <w:rPr>
          <w:rFonts w:ascii="Times New Roman" w:hAnsi="Times New Roman" w:cs="Times New Roman"/>
          <w:sz w:val="28"/>
          <w:szCs w:val="28"/>
          <w:lang w:eastAsia="zh-CN"/>
        </w:rPr>
      </w:pPr>
      <w:r w:rsidRPr="00FA5F24">
        <w:rPr>
          <w:rFonts w:ascii="Times New Roman" w:hAnsi="Times New Roman" w:cs="Times New Roman"/>
          <w:sz w:val="28"/>
          <w:szCs w:val="28"/>
          <w:lang w:eastAsia="zh-CN"/>
        </w:rPr>
        <w:lastRenderedPageBreak/>
        <w:t>Приложен</w:t>
      </w:r>
      <w:r w:rsidRPr="00FA5F24">
        <w:rPr>
          <w:rFonts w:ascii="Times New Roman" w:hAnsi="Times New Roman" w:cs="Times New Roman"/>
          <w:color w:val="000000"/>
          <w:sz w:val="28"/>
          <w:szCs w:val="28"/>
          <w:lang w:eastAsia="zh-CN"/>
        </w:rPr>
        <w:t>ие № 1</w:t>
      </w:r>
    </w:p>
    <w:p w:rsidR="00FA5F24" w:rsidRDefault="00FA5F24" w:rsidP="00FA5F24">
      <w:pPr>
        <w:suppressAutoHyphens/>
        <w:autoSpaceDE w:val="0"/>
        <w:spacing w:after="0" w:line="240" w:lineRule="exact"/>
        <w:ind w:left="4253"/>
        <w:jc w:val="both"/>
        <w:rPr>
          <w:rFonts w:ascii="Times New Roman" w:hAnsi="Times New Roman" w:cs="Times New Roman"/>
          <w:sz w:val="28"/>
          <w:szCs w:val="28"/>
        </w:rPr>
      </w:pPr>
      <w:r w:rsidRPr="00FA5F24">
        <w:rPr>
          <w:rFonts w:ascii="Times New Roman" w:hAnsi="Times New Roman" w:cs="Times New Roman"/>
          <w:color w:val="000000"/>
          <w:sz w:val="28"/>
          <w:szCs w:val="28"/>
          <w:lang w:eastAsia="zh-CN"/>
        </w:rPr>
        <w:t xml:space="preserve">к Положению </w:t>
      </w:r>
      <w:r w:rsidRPr="00FA5F24">
        <w:rPr>
          <w:rFonts w:ascii="Times New Roman" w:hAnsi="Times New Roman" w:cs="Times New Roman"/>
          <w:sz w:val="28"/>
          <w:szCs w:val="28"/>
        </w:rPr>
        <w:t>о порядке организации и осуществления муниципального лесного контроля на территории Корфовского городского поселения Хабаровского муниципального района Хабаровского края</w:t>
      </w:r>
    </w:p>
    <w:p w:rsidR="00FA5F24" w:rsidRPr="009318E8" w:rsidRDefault="00FA5F24" w:rsidP="00FA5F24">
      <w:pPr>
        <w:suppressAutoHyphens/>
        <w:autoSpaceDE w:val="0"/>
        <w:spacing w:after="0" w:line="240" w:lineRule="exact"/>
        <w:ind w:left="4253"/>
        <w:jc w:val="both"/>
        <w:rPr>
          <w:rFonts w:ascii="Times New Roman" w:hAnsi="Times New Roman" w:cs="Times New Roman"/>
          <w:i/>
          <w:color w:val="000000"/>
          <w:sz w:val="24"/>
          <w:szCs w:val="24"/>
          <w:lang w:eastAsia="zh-CN"/>
        </w:rPr>
      </w:pPr>
      <w:r w:rsidRPr="009318E8">
        <w:rPr>
          <w:rFonts w:ascii="Times New Roman" w:hAnsi="Times New Roman" w:cs="Times New Roman"/>
          <w:bCs/>
          <w:i/>
          <w:sz w:val="24"/>
          <w:szCs w:val="24"/>
        </w:rPr>
        <w:t xml:space="preserve">(введено решением Совета </w:t>
      </w:r>
      <w:r>
        <w:rPr>
          <w:rFonts w:ascii="Times New Roman" w:hAnsi="Times New Roman" w:cs="Times New Roman"/>
          <w:bCs/>
          <w:i/>
          <w:sz w:val="24"/>
          <w:szCs w:val="24"/>
        </w:rPr>
        <w:t>депутатов от 28.03.2022 № 43/219</w:t>
      </w:r>
      <w:bookmarkStart w:id="0" w:name="_GoBack"/>
      <w:bookmarkEnd w:id="0"/>
      <w:r w:rsidRPr="009318E8">
        <w:rPr>
          <w:rFonts w:ascii="Times New Roman" w:hAnsi="Times New Roman" w:cs="Times New Roman"/>
          <w:bCs/>
          <w:i/>
          <w:sz w:val="24"/>
          <w:szCs w:val="24"/>
        </w:rPr>
        <w:t>)</w:t>
      </w:r>
    </w:p>
    <w:p w:rsidR="00FA5F24" w:rsidRPr="00FA5F24" w:rsidRDefault="00FA5F24" w:rsidP="00FA5F24">
      <w:pPr>
        <w:pStyle w:val="ConsPlusNormal"/>
        <w:jc w:val="center"/>
        <w:rPr>
          <w:rFonts w:ascii="Times New Roman" w:hAnsi="Times New Roman" w:cs="Times New Roman"/>
          <w:color w:val="000000" w:themeColor="text1"/>
          <w:sz w:val="28"/>
          <w:szCs w:val="28"/>
        </w:rPr>
      </w:pPr>
    </w:p>
    <w:p w:rsidR="00FA5F24" w:rsidRPr="00FA5F24" w:rsidRDefault="00FA5F24" w:rsidP="00FA5F24">
      <w:pPr>
        <w:spacing w:after="0" w:line="240" w:lineRule="exact"/>
        <w:jc w:val="center"/>
        <w:rPr>
          <w:rFonts w:ascii="Times New Roman" w:hAnsi="Times New Roman" w:cs="Times New Roman"/>
          <w:b/>
          <w:color w:val="000000" w:themeColor="text1"/>
          <w:sz w:val="28"/>
          <w:szCs w:val="28"/>
        </w:rPr>
      </w:pPr>
      <w:r w:rsidRPr="00FA5F24">
        <w:rPr>
          <w:rFonts w:ascii="Times New Roman" w:hAnsi="Times New Roman" w:cs="Times New Roman"/>
          <w:b/>
          <w:color w:val="000000" w:themeColor="text1"/>
          <w:sz w:val="28"/>
          <w:szCs w:val="28"/>
        </w:rPr>
        <w:t xml:space="preserve">Ключевые и индикативные показатели </w:t>
      </w:r>
    </w:p>
    <w:p w:rsidR="00FA5F24" w:rsidRPr="00FA5F24" w:rsidRDefault="00FA5F24" w:rsidP="00FA5F24">
      <w:pPr>
        <w:spacing w:after="0" w:line="240" w:lineRule="exact"/>
        <w:jc w:val="center"/>
        <w:rPr>
          <w:rFonts w:ascii="Times New Roman" w:hAnsi="Times New Roman" w:cs="Times New Roman"/>
          <w:b/>
          <w:color w:val="000000" w:themeColor="text1"/>
          <w:sz w:val="28"/>
          <w:szCs w:val="28"/>
        </w:rPr>
      </w:pPr>
      <w:r w:rsidRPr="00FA5F24">
        <w:rPr>
          <w:rFonts w:ascii="Times New Roman" w:hAnsi="Times New Roman" w:cs="Times New Roman"/>
          <w:b/>
          <w:color w:val="000000" w:themeColor="text1"/>
          <w:sz w:val="28"/>
          <w:szCs w:val="28"/>
        </w:rPr>
        <w:t xml:space="preserve">муниципального </w:t>
      </w:r>
      <w:r w:rsidRPr="00FA5F24">
        <w:rPr>
          <w:rFonts w:ascii="Times New Roman" w:hAnsi="Times New Roman" w:cs="Times New Roman"/>
          <w:b/>
          <w:sz w:val="28"/>
          <w:szCs w:val="28"/>
        </w:rPr>
        <w:t>лесного контроля на территории Корфовского городского поселения Хабаровского муниципального района Хабаровского края</w:t>
      </w:r>
    </w:p>
    <w:p w:rsidR="00FA5F24" w:rsidRPr="00FA5F24" w:rsidRDefault="00FA5F24" w:rsidP="00FA5F24">
      <w:pPr>
        <w:spacing w:after="0" w:line="240" w:lineRule="exact"/>
        <w:jc w:val="center"/>
        <w:rPr>
          <w:rFonts w:ascii="Times New Roman" w:hAnsi="Times New Roman" w:cs="Times New Roman"/>
          <w:color w:val="000000" w:themeColor="text1"/>
          <w:sz w:val="28"/>
          <w:szCs w:val="28"/>
        </w:rPr>
      </w:pPr>
      <w:r w:rsidRPr="00FA5F24">
        <w:rPr>
          <w:rFonts w:ascii="Times New Roman" w:hAnsi="Times New Roman" w:cs="Times New Roman"/>
          <w:color w:val="000000" w:themeColor="text1"/>
          <w:sz w:val="28"/>
          <w:szCs w:val="28"/>
        </w:rPr>
        <w:t>(далее – муниципальный лесной контроль)</w:t>
      </w:r>
    </w:p>
    <w:p w:rsidR="00FA5F24" w:rsidRPr="00FA5F24" w:rsidRDefault="00FA5F24" w:rsidP="00FA5F24">
      <w:pPr>
        <w:spacing w:after="0" w:line="240" w:lineRule="auto"/>
        <w:ind w:firstLine="709"/>
        <w:jc w:val="both"/>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809"/>
        <w:gridCol w:w="1226"/>
        <w:gridCol w:w="2905"/>
        <w:gridCol w:w="1301"/>
        <w:gridCol w:w="1561"/>
      </w:tblGrid>
      <w:tr w:rsidR="00FA5F24" w:rsidRPr="00FA5F24" w:rsidTr="00642B12">
        <w:tc>
          <w:tcPr>
            <w:tcW w:w="310"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Индекс показателя</w:t>
            </w:r>
          </w:p>
        </w:tc>
        <w:tc>
          <w:tcPr>
            <w:tcW w:w="964"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Наименование показателя</w:t>
            </w:r>
          </w:p>
        </w:tc>
        <w:tc>
          <w:tcPr>
            <w:tcW w:w="653"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Формула расчета</w:t>
            </w:r>
          </w:p>
        </w:tc>
        <w:tc>
          <w:tcPr>
            <w:tcW w:w="1548"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Комментарии (интерпретация значений)</w:t>
            </w:r>
          </w:p>
        </w:tc>
        <w:tc>
          <w:tcPr>
            <w:tcW w:w="693"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Целевые значения показателей</w:t>
            </w:r>
          </w:p>
        </w:tc>
        <w:tc>
          <w:tcPr>
            <w:tcW w:w="832"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Источник данных для определения значения показателя</w:t>
            </w:r>
          </w:p>
        </w:tc>
      </w:tr>
      <w:tr w:rsidR="00FA5F24" w:rsidRPr="00FA5F24" w:rsidTr="00642B12">
        <w:tc>
          <w:tcPr>
            <w:tcW w:w="5000" w:type="pct"/>
            <w:gridSpan w:val="6"/>
            <w:shd w:val="clear" w:color="auto" w:fill="FFFFFF"/>
            <w:vAlign w:val="center"/>
            <w:hideMark/>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Ключевые показатели</w:t>
            </w:r>
          </w:p>
        </w:tc>
      </w:tr>
      <w:tr w:rsidR="00FA5F24" w:rsidRPr="00FA5F24" w:rsidTr="00642B12">
        <w:tc>
          <w:tcPr>
            <w:tcW w:w="310" w:type="pct"/>
            <w:shd w:val="clear" w:color="auto" w:fill="FFFFFF"/>
            <w:vAlign w:val="center"/>
            <w:hideMark/>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А</w:t>
            </w:r>
          </w:p>
        </w:tc>
        <w:tc>
          <w:tcPr>
            <w:tcW w:w="4690" w:type="pct"/>
            <w:gridSpan w:val="5"/>
            <w:shd w:val="clear" w:color="auto" w:fill="FFFFFF"/>
            <w:hideMark/>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FA5F24" w:rsidRPr="00FA5F24" w:rsidTr="00642B12">
        <w:tc>
          <w:tcPr>
            <w:tcW w:w="310" w:type="pct"/>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А.1</w:t>
            </w:r>
          </w:p>
        </w:tc>
        <w:tc>
          <w:tcPr>
            <w:tcW w:w="964" w:type="pct"/>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Количество кубометров мусора, обнаруженного в течение отчетного года на подконтрольном лесном участке</w:t>
            </w:r>
          </w:p>
        </w:tc>
        <w:tc>
          <w:tcPr>
            <w:tcW w:w="65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А.1 =</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lang w:val="en-US"/>
              </w:rPr>
              <w:t>Sum(</w:t>
            </w:r>
            <w:r w:rsidRPr="00FA5F24">
              <w:rPr>
                <w:color w:val="000000" w:themeColor="text1"/>
                <w:sz w:val="20"/>
                <w:szCs w:val="20"/>
              </w:rPr>
              <w:t>КМ)</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"https://internet.garant.ru/document/formula?revision=9112021519&amp;text=yl_u8vA9ISjKX-7y8OIvL9fNX_Hg7O7h6ykqKzEwMDAwMA==" \* MERGEFORMATINET </w:instrText>
            </w:r>
            <w:r w:rsidRPr="00FA5F24">
              <w:rPr>
                <w:color w:val="000000" w:themeColor="text1"/>
                <w:sz w:val="20"/>
                <w:szCs w:val="20"/>
              </w:rPr>
              <w:fldChar w:fldCharType="end"/>
            </w:r>
          </w:p>
        </w:tc>
        <w:tc>
          <w:tcPr>
            <w:tcW w:w="1548" w:type="pct"/>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А.1 - определяется как сумма кубометров мусора (</w:t>
            </w:r>
            <w:proofErr w:type="gramStart"/>
            <w:r w:rsidRPr="00FA5F24">
              <w:rPr>
                <w:color w:val="000000" w:themeColor="text1"/>
                <w:sz w:val="20"/>
                <w:szCs w:val="20"/>
              </w:rPr>
              <w:t>КМ</w:t>
            </w:r>
            <w:proofErr w:type="gramEnd"/>
            <w:r w:rsidRPr="00FA5F24">
              <w:rPr>
                <w:color w:val="000000" w:themeColor="text1"/>
                <w:sz w:val="20"/>
                <w:szCs w:val="20"/>
              </w:rPr>
              <w:t xml:space="preserve">), обнаруженного в течение отчетного года на подконтрольном </w:t>
            </w:r>
            <w:r w:rsidRPr="00FA5F24">
              <w:rPr>
                <w:sz w:val="20"/>
                <w:szCs w:val="20"/>
              </w:rPr>
              <w:t>лесном участке</w:t>
            </w:r>
            <w:r w:rsidRPr="00FA5F24">
              <w:rPr>
                <w:color w:val="000000" w:themeColor="text1"/>
                <w:sz w:val="20"/>
                <w:szCs w:val="20"/>
              </w:rPr>
              <w:t>. </w:t>
            </w:r>
          </w:p>
        </w:tc>
        <w:tc>
          <w:tcPr>
            <w:tcW w:w="69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0</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либо</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менее или равно 3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течение отчетного года</w:t>
            </w:r>
          </w:p>
        </w:tc>
      </w:tr>
      <w:tr w:rsidR="00FA5F24" w:rsidRPr="00FA5F24" w:rsidTr="00642B12">
        <w:tc>
          <w:tcPr>
            <w:tcW w:w="310" w:type="pct"/>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А.2</w:t>
            </w:r>
          </w:p>
          <w:p w:rsidR="00FA5F24" w:rsidRPr="00FA5F24" w:rsidRDefault="00FA5F24" w:rsidP="00FA5F24">
            <w:pPr>
              <w:pStyle w:val="s1"/>
              <w:spacing w:before="0" w:beforeAutospacing="0" w:after="0" w:afterAutospacing="0"/>
              <w:jc w:val="center"/>
              <w:rPr>
                <w:color w:val="000000" w:themeColor="text1"/>
                <w:sz w:val="20"/>
                <w:szCs w:val="20"/>
              </w:rPr>
            </w:pPr>
          </w:p>
        </w:tc>
        <w:tc>
          <w:tcPr>
            <w:tcW w:w="964" w:type="pct"/>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Доля площади</w:t>
            </w:r>
            <w:r w:rsidRPr="00FA5F24">
              <w:rPr>
                <w:sz w:val="20"/>
                <w:szCs w:val="20"/>
              </w:rPr>
              <w:t xml:space="preserve"> лесного участка, на которой были</w:t>
            </w:r>
            <w:r w:rsidRPr="00FA5F24">
              <w:rPr>
                <w:color w:val="000000" w:themeColor="text1"/>
                <w:sz w:val="20"/>
                <w:szCs w:val="20"/>
              </w:rPr>
              <w:t xml:space="preserve"> утрачены в течение отчетного года деревья и кустарники вследствие незаконной рубки и (или) пожара </w:t>
            </w:r>
          </w:p>
          <w:p w:rsidR="00FA5F24" w:rsidRPr="00FA5F24" w:rsidRDefault="00FA5F24" w:rsidP="00FA5F24">
            <w:pPr>
              <w:pStyle w:val="s16"/>
              <w:spacing w:before="0" w:beforeAutospacing="0" w:after="0" w:afterAutospacing="0"/>
              <w:jc w:val="both"/>
              <w:rPr>
                <w:color w:val="000000" w:themeColor="text1"/>
                <w:sz w:val="20"/>
                <w:szCs w:val="20"/>
              </w:rPr>
            </w:pPr>
          </w:p>
        </w:tc>
        <w:tc>
          <w:tcPr>
            <w:tcW w:w="65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А.2 =</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100% х</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lang w:val="en-US"/>
              </w:rPr>
              <w:t>S</w:t>
            </w:r>
            <w:proofErr w:type="spellStart"/>
            <w:r w:rsidRPr="00FA5F24">
              <w:rPr>
                <w:color w:val="000000" w:themeColor="text1"/>
                <w:sz w:val="20"/>
                <w:szCs w:val="20"/>
              </w:rPr>
              <w:t>луудк</w:t>
            </w:r>
            <w:proofErr w:type="spellEnd"/>
            <w:r w:rsidRPr="00FA5F24">
              <w:rPr>
                <w:color w:val="000000" w:themeColor="text1"/>
                <w:sz w:val="20"/>
                <w:szCs w:val="20"/>
              </w:rPr>
              <w:t xml:space="preserve"> / </w:t>
            </w:r>
            <w:r w:rsidRPr="00FA5F24">
              <w:rPr>
                <w:color w:val="000000" w:themeColor="text1"/>
                <w:sz w:val="20"/>
                <w:szCs w:val="20"/>
                <w:lang w:val="en-US"/>
              </w:rPr>
              <w:t>S</w:t>
            </w:r>
            <w:proofErr w:type="spellStart"/>
            <w:r w:rsidRPr="00FA5F24">
              <w:rPr>
                <w:color w:val="000000" w:themeColor="text1"/>
                <w:sz w:val="20"/>
                <w:szCs w:val="20"/>
              </w:rPr>
              <w:t>лу</w:t>
            </w:r>
            <w:proofErr w:type="spellEnd"/>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"https://internet.garant.ru/document/formula?revision=9112021519&amp;text=yl_u8vA9ISjKX-7y8OIvL9fNX_Hg7O7h6ykqKzEwMDAwMA==" \* MERGEFORMATINET </w:instrText>
            </w:r>
            <w:r w:rsidRPr="00FA5F24">
              <w:rPr>
                <w:color w:val="000000" w:themeColor="text1"/>
                <w:sz w:val="20"/>
                <w:szCs w:val="20"/>
              </w:rPr>
              <w:fldChar w:fldCharType="end"/>
            </w:r>
          </w:p>
        </w:tc>
        <w:tc>
          <w:tcPr>
            <w:tcW w:w="1548" w:type="pct"/>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А.2 – доля площади </w:t>
            </w:r>
            <w:r w:rsidRPr="00FA5F24">
              <w:rPr>
                <w:sz w:val="20"/>
                <w:szCs w:val="20"/>
              </w:rPr>
              <w:t>лесного участка, на которой были</w:t>
            </w:r>
            <w:r w:rsidRPr="00FA5F24">
              <w:rPr>
                <w:color w:val="000000" w:themeColor="text1"/>
                <w:sz w:val="20"/>
                <w:szCs w:val="20"/>
              </w:rPr>
              <w:t xml:space="preserve"> утрачены в течение отчетного года деревья и кустарники вследствие незаконной рубки и (или) пожара </w:t>
            </w:r>
          </w:p>
          <w:p w:rsidR="00FA5F24" w:rsidRPr="00FA5F24" w:rsidRDefault="00FA5F24" w:rsidP="00FA5F24">
            <w:pPr>
              <w:pStyle w:val="s16"/>
              <w:spacing w:before="0" w:beforeAutospacing="0" w:after="0" w:afterAutospacing="0"/>
              <w:jc w:val="both"/>
              <w:rPr>
                <w:color w:val="000000" w:themeColor="text1"/>
                <w:sz w:val="20"/>
                <w:szCs w:val="20"/>
              </w:rPr>
            </w:pP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lang w:val="en-US"/>
              </w:rPr>
              <w:t>S</w:t>
            </w:r>
            <w:proofErr w:type="spellStart"/>
            <w:r w:rsidRPr="00FA5F24">
              <w:rPr>
                <w:color w:val="000000" w:themeColor="text1"/>
                <w:sz w:val="20"/>
                <w:szCs w:val="20"/>
              </w:rPr>
              <w:t>луудк</w:t>
            </w:r>
            <w:proofErr w:type="spellEnd"/>
            <w:r w:rsidRPr="00FA5F24">
              <w:rPr>
                <w:color w:val="000000" w:themeColor="text1"/>
                <w:sz w:val="20"/>
                <w:szCs w:val="20"/>
              </w:rPr>
              <w:t xml:space="preserve"> – общая площадь </w:t>
            </w:r>
            <w:r w:rsidRPr="00FA5F24">
              <w:rPr>
                <w:sz w:val="20"/>
                <w:szCs w:val="20"/>
              </w:rPr>
              <w:t>лесного участка</w:t>
            </w:r>
            <w:r w:rsidRPr="00FA5F24">
              <w:rPr>
                <w:color w:val="000000" w:themeColor="text1"/>
                <w:sz w:val="20"/>
                <w:szCs w:val="20"/>
              </w:rPr>
              <w:t>,</w:t>
            </w:r>
            <w:r w:rsidRPr="00FA5F24">
              <w:rPr>
                <w:sz w:val="20"/>
                <w:szCs w:val="20"/>
              </w:rPr>
              <w:t xml:space="preserve"> на которой были</w:t>
            </w:r>
            <w:r w:rsidRPr="00FA5F24">
              <w:rPr>
                <w:color w:val="000000" w:themeColor="text1"/>
                <w:sz w:val="20"/>
                <w:szCs w:val="20"/>
              </w:rPr>
              <w:t xml:space="preserve"> утрачены в течение отчетного года деревья и кустарники вследствие незаконной рубки и (или) пожара</w:t>
            </w:r>
          </w:p>
          <w:p w:rsidR="00FA5F24" w:rsidRPr="00FA5F24" w:rsidRDefault="00FA5F24" w:rsidP="00FA5F24">
            <w:pPr>
              <w:pStyle w:val="s16"/>
              <w:spacing w:before="0" w:beforeAutospacing="0" w:after="0" w:afterAutospacing="0"/>
              <w:jc w:val="both"/>
              <w:rPr>
                <w:color w:val="000000" w:themeColor="text1"/>
                <w:sz w:val="20"/>
                <w:szCs w:val="20"/>
              </w:rPr>
            </w:pP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lang w:val="en-US"/>
              </w:rPr>
              <w:t>S</w:t>
            </w:r>
            <w:proofErr w:type="spellStart"/>
            <w:r w:rsidRPr="00FA5F24">
              <w:rPr>
                <w:color w:val="000000" w:themeColor="text1"/>
                <w:sz w:val="20"/>
                <w:szCs w:val="20"/>
              </w:rPr>
              <w:t>лу</w:t>
            </w:r>
            <w:proofErr w:type="spellEnd"/>
            <w:r w:rsidRPr="00FA5F24">
              <w:rPr>
                <w:color w:val="000000" w:themeColor="text1"/>
                <w:sz w:val="20"/>
                <w:szCs w:val="20"/>
              </w:rPr>
              <w:t xml:space="preserve"> – общая площадь </w:t>
            </w:r>
            <w:r w:rsidRPr="00FA5F24">
              <w:rPr>
                <w:sz w:val="20"/>
                <w:szCs w:val="20"/>
              </w:rPr>
              <w:t>лесного участка</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0</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либо</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менее или равно 3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течение отчетного года</w:t>
            </w:r>
          </w:p>
        </w:tc>
      </w:tr>
      <w:tr w:rsidR="00FA5F24" w:rsidRPr="00FA5F24" w:rsidTr="00642B12">
        <w:tc>
          <w:tcPr>
            <w:tcW w:w="310" w:type="pct"/>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А.3</w:t>
            </w:r>
          </w:p>
        </w:tc>
        <w:tc>
          <w:tcPr>
            <w:tcW w:w="964" w:type="pct"/>
            <w:shd w:val="clear" w:color="auto" w:fill="FFFFFF"/>
          </w:tcPr>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r w:rsidRPr="00FA5F24">
              <w:rPr>
                <w:rFonts w:ascii="Times New Roman" w:hAnsi="Times New Roman" w:cs="Times New Roman"/>
                <w:sz w:val="20"/>
                <w:szCs w:val="20"/>
              </w:rPr>
              <w:t xml:space="preserve">Динамика неучтенного объема проводимых операций в сфере приемки, перевозки, переработки и хранения древесины, учета древесины и сделок с ней </w:t>
            </w:r>
          </w:p>
          <w:p w:rsidR="00FA5F24" w:rsidRPr="00FA5F24" w:rsidRDefault="00FA5F24" w:rsidP="00FA5F24">
            <w:pPr>
              <w:pStyle w:val="s16"/>
              <w:spacing w:before="0" w:beforeAutospacing="0" w:after="0" w:afterAutospacing="0"/>
              <w:jc w:val="both"/>
              <w:rPr>
                <w:color w:val="000000" w:themeColor="text1"/>
                <w:sz w:val="20"/>
                <w:szCs w:val="20"/>
              </w:rPr>
            </w:pPr>
          </w:p>
        </w:tc>
        <w:tc>
          <w:tcPr>
            <w:tcW w:w="65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А.3 = 100% х </w:t>
            </w:r>
            <w:proofErr w:type="spellStart"/>
            <w:r w:rsidRPr="00FA5F24">
              <w:rPr>
                <w:color w:val="000000" w:themeColor="text1"/>
                <w:sz w:val="20"/>
                <w:szCs w:val="20"/>
              </w:rPr>
              <w:t>ОПОф</w:t>
            </w:r>
            <w:proofErr w:type="spellEnd"/>
            <w:r w:rsidRPr="00FA5F24">
              <w:rPr>
                <w:color w:val="000000" w:themeColor="text1"/>
                <w:sz w:val="20"/>
                <w:szCs w:val="20"/>
              </w:rPr>
              <w:t>./</w:t>
            </w:r>
          </w:p>
          <w:p w:rsidR="00FA5F24" w:rsidRPr="00FA5F24" w:rsidRDefault="00FA5F24" w:rsidP="00FA5F24">
            <w:pPr>
              <w:pStyle w:val="s16"/>
              <w:spacing w:before="0" w:beforeAutospacing="0" w:after="0" w:afterAutospacing="0"/>
              <w:jc w:val="center"/>
              <w:rPr>
                <w:color w:val="000000" w:themeColor="text1"/>
                <w:sz w:val="20"/>
                <w:szCs w:val="20"/>
                <w:highlight w:val="green"/>
              </w:rPr>
            </w:pPr>
            <w:proofErr w:type="spellStart"/>
            <w:r w:rsidRPr="00FA5F24">
              <w:rPr>
                <w:color w:val="000000" w:themeColor="text1"/>
                <w:sz w:val="20"/>
                <w:szCs w:val="20"/>
              </w:rPr>
              <w:t>ОПОуч</w:t>
            </w:r>
            <w:proofErr w:type="spellEnd"/>
            <w:r w:rsidRPr="00FA5F24">
              <w:rPr>
                <w:color w:val="000000" w:themeColor="text1"/>
                <w:sz w:val="20"/>
                <w:szCs w:val="20"/>
              </w:rPr>
              <w:t>. – 100%</w:t>
            </w:r>
          </w:p>
        </w:tc>
        <w:tc>
          <w:tcPr>
            <w:tcW w:w="1548" w:type="pct"/>
            <w:shd w:val="clear" w:color="auto" w:fill="FFFFFF"/>
          </w:tcPr>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r w:rsidRPr="00FA5F24">
              <w:rPr>
                <w:rFonts w:ascii="Times New Roman" w:hAnsi="Times New Roman" w:cs="Times New Roman"/>
                <w:sz w:val="20"/>
                <w:szCs w:val="20"/>
              </w:rPr>
              <w:t xml:space="preserve">А.3 – динамика неучтенного объема (в куб. м) проводимых операций в сфере приемки, перевозки, переработки и хранения древесины, учета древесины и сделок с ней в течение отчетного года </w:t>
            </w:r>
          </w:p>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p>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proofErr w:type="spellStart"/>
            <w:r w:rsidRPr="00FA5F24">
              <w:rPr>
                <w:rFonts w:ascii="Times New Roman" w:hAnsi="Times New Roman" w:cs="Times New Roman"/>
                <w:sz w:val="20"/>
                <w:szCs w:val="20"/>
              </w:rPr>
              <w:t>ОПОф</w:t>
            </w:r>
            <w:proofErr w:type="spellEnd"/>
            <w:r w:rsidRPr="00FA5F24">
              <w:rPr>
                <w:rFonts w:ascii="Times New Roman" w:hAnsi="Times New Roman" w:cs="Times New Roman"/>
                <w:sz w:val="20"/>
                <w:szCs w:val="20"/>
              </w:rPr>
              <w:t xml:space="preserve">. - объем (в куб. м) фактически проводимых операций в сфере приемки, перевозки, переработки и хранения древесины, учета </w:t>
            </w:r>
            <w:r w:rsidRPr="00FA5F24">
              <w:rPr>
                <w:rFonts w:ascii="Times New Roman" w:hAnsi="Times New Roman" w:cs="Times New Roman"/>
                <w:sz w:val="20"/>
                <w:szCs w:val="20"/>
              </w:rPr>
              <w:lastRenderedPageBreak/>
              <w:t xml:space="preserve">древесины и сделок с ней в течение отчетного года </w:t>
            </w:r>
          </w:p>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p>
          <w:p w:rsidR="00FA5F24" w:rsidRPr="00FA5F24" w:rsidRDefault="00FA5F24" w:rsidP="00FA5F24">
            <w:pPr>
              <w:autoSpaceDE w:val="0"/>
              <w:autoSpaceDN w:val="0"/>
              <w:adjustRightInd w:val="0"/>
              <w:spacing w:after="0" w:line="240" w:lineRule="auto"/>
              <w:jc w:val="both"/>
              <w:rPr>
                <w:rFonts w:ascii="Times New Roman" w:hAnsi="Times New Roman" w:cs="Times New Roman"/>
                <w:sz w:val="20"/>
                <w:szCs w:val="20"/>
              </w:rPr>
            </w:pPr>
            <w:proofErr w:type="spellStart"/>
            <w:r w:rsidRPr="00FA5F24">
              <w:rPr>
                <w:rFonts w:ascii="Times New Roman" w:hAnsi="Times New Roman" w:cs="Times New Roman"/>
                <w:sz w:val="20"/>
                <w:szCs w:val="20"/>
              </w:rPr>
              <w:t>ОПОуч</w:t>
            </w:r>
            <w:proofErr w:type="spellEnd"/>
            <w:r w:rsidRPr="00FA5F24">
              <w:rPr>
                <w:rFonts w:ascii="Times New Roman" w:hAnsi="Times New Roman" w:cs="Times New Roman"/>
                <w:sz w:val="20"/>
                <w:szCs w:val="20"/>
              </w:rPr>
              <w:t>. - объем (в куб. м) проводимых операций в сфере приемки, перевозки, переработки и хранения древесины, учета древесины и сделок с ней в течение отчетного года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
        </w:tc>
        <w:tc>
          <w:tcPr>
            <w:tcW w:w="693" w:type="pct"/>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менее или равно 0,3 %</w:t>
            </w:r>
          </w:p>
        </w:tc>
        <w:tc>
          <w:tcPr>
            <w:tcW w:w="832" w:type="pct"/>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течение отчетного года,</w:t>
            </w:r>
            <w:r w:rsidRPr="00FA5F24">
              <w:rPr>
                <w:sz w:val="20"/>
                <w:szCs w:val="20"/>
              </w:rPr>
              <w:t xml:space="preserve"> данные учета древесины и сделок с ней в течение отчетного года по данным единой </w:t>
            </w:r>
            <w:r w:rsidRPr="00FA5F24">
              <w:rPr>
                <w:sz w:val="20"/>
                <w:szCs w:val="20"/>
              </w:rPr>
              <w:lastRenderedPageBreak/>
              <w:t>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
          <w:p w:rsidR="00FA5F24" w:rsidRPr="00FA5F24" w:rsidRDefault="00FA5F24" w:rsidP="00FA5F24">
            <w:pPr>
              <w:pStyle w:val="empty"/>
              <w:spacing w:before="0" w:beforeAutospacing="0" w:after="0" w:afterAutospacing="0"/>
              <w:jc w:val="both"/>
              <w:rPr>
                <w:color w:val="000000" w:themeColor="text1"/>
                <w:sz w:val="20"/>
                <w:szCs w:val="20"/>
              </w:rPr>
            </w:pPr>
          </w:p>
        </w:tc>
      </w:tr>
      <w:tr w:rsidR="00FA5F24" w:rsidRPr="00FA5F24" w:rsidTr="00642B12">
        <w:tc>
          <w:tcPr>
            <w:tcW w:w="5000" w:type="pct"/>
            <w:gridSpan w:val="6"/>
            <w:shd w:val="clear" w:color="auto" w:fill="FFFFFF"/>
            <w:vAlign w:val="center"/>
          </w:tcPr>
          <w:p w:rsidR="00FA5F24" w:rsidRPr="00FA5F24" w:rsidRDefault="00FA5F24" w:rsidP="00FA5F24">
            <w:pPr>
              <w:pStyle w:val="empty"/>
              <w:spacing w:before="0" w:beforeAutospacing="0" w:after="0" w:afterAutospacing="0"/>
              <w:jc w:val="center"/>
              <w:rPr>
                <w:color w:val="000000" w:themeColor="text1"/>
                <w:sz w:val="20"/>
                <w:szCs w:val="20"/>
              </w:rPr>
            </w:pPr>
            <w:r w:rsidRPr="00FA5F24">
              <w:rPr>
                <w:color w:val="000000" w:themeColor="text1"/>
                <w:sz w:val="20"/>
                <w:szCs w:val="20"/>
              </w:rPr>
              <w:lastRenderedPageBreak/>
              <w:t>Индикативные показатели</w:t>
            </w:r>
          </w:p>
        </w:tc>
      </w:tr>
      <w:tr w:rsidR="00FA5F24" w:rsidRPr="00FA5F24" w:rsidTr="00642B12">
        <w:tc>
          <w:tcPr>
            <w:tcW w:w="310" w:type="pct"/>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w:t>
            </w:r>
          </w:p>
        </w:tc>
        <w:tc>
          <w:tcPr>
            <w:tcW w:w="4690" w:type="pct"/>
            <w:gridSpan w:val="5"/>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proofErr w:type="gramStart"/>
            <w:r w:rsidRPr="00FA5F24">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bookmarkStart w:id="1" w:name="_Hlk90465885"/>
            <w:r w:rsidRPr="00FA5F24">
              <w:rPr>
                <w:color w:val="000000" w:themeColor="text1"/>
                <w:sz w:val="20"/>
                <w:szCs w:val="20"/>
              </w:rPr>
              <w:t>Б.1</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внеплановых контрольных мероприятий, проведенных за отчетный период</w:t>
            </w:r>
          </w:p>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 = </w:t>
            </w:r>
            <w:proofErr w:type="spellStart"/>
            <w:r w:rsidRPr="00FA5F24">
              <w:rPr>
                <w:color w:val="000000" w:themeColor="text1"/>
                <w:sz w:val="20"/>
                <w:szCs w:val="20"/>
              </w:rPr>
              <w:t>Sum</w:t>
            </w:r>
            <w:proofErr w:type="spellEnd"/>
            <w:r w:rsidRPr="00FA5F24">
              <w:rPr>
                <w:color w:val="000000" w:themeColor="text1"/>
                <w:sz w:val="20"/>
                <w:szCs w:val="20"/>
              </w:rPr>
              <w:t>(КВМ)</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 определяется как сумма внеплановых контрольных мероприятий (КВМ),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Целевое значение не устанавливается, так как муниципальный лесной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Б.2</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w:t>
            </w:r>
            <w:r w:rsidRPr="00FA5F24">
              <w:rPr>
                <w:rFonts w:ascii="Times New Roman" w:hAnsi="Times New Roman" w:cs="Times New Roman"/>
                <w:color w:val="000000" w:themeColor="text1"/>
                <w:sz w:val="20"/>
                <w:szCs w:val="20"/>
                <w:shd w:val="clear" w:color="auto" w:fill="FFFFFF"/>
              </w:rPr>
              <w:lastRenderedPageBreak/>
              <w:t>нарушения обязательных требований, или отклонения объекта контроля от таких параметров,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 xml:space="preserve">Б.2 = </w:t>
            </w:r>
            <w:proofErr w:type="spellStart"/>
            <w:r w:rsidRPr="00FA5F24">
              <w:rPr>
                <w:color w:val="000000" w:themeColor="text1"/>
                <w:sz w:val="20"/>
                <w:szCs w:val="20"/>
              </w:rPr>
              <w:t>Sum</w:t>
            </w:r>
            <w:proofErr w:type="spellEnd"/>
            <w:r w:rsidRPr="00FA5F24">
              <w:rPr>
                <w:color w:val="000000" w:themeColor="text1"/>
                <w:sz w:val="20"/>
                <w:szCs w:val="20"/>
              </w:rPr>
              <w:t>(КВМИР)</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Б.2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lastRenderedPageBreak/>
              <w:t>Б.3</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Общее количество контрольных мероприятий с взаимодействием, проведенных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Б.3 = </w:t>
            </w:r>
            <w:proofErr w:type="spellStart"/>
            <w:r w:rsidRPr="00FA5F24">
              <w:rPr>
                <w:color w:val="000000" w:themeColor="text1"/>
                <w:sz w:val="20"/>
                <w:szCs w:val="20"/>
              </w:rPr>
              <w:t>Sum</w:t>
            </w:r>
            <w:proofErr w:type="spellEnd"/>
            <w:r w:rsidRPr="00FA5F24">
              <w:rPr>
                <w:color w:val="000000" w:themeColor="text1"/>
                <w:sz w:val="20"/>
                <w:szCs w:val="20"/>
              </w:rPr>
              <w:t>(КМСВ)</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Б.3 определяется как сумма контрольных мероприятий с взаимодействием (КМСВ),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Б.4</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контрольных мероприятий с взаимодействием по каждому виду контрольных мероприятий, проведенных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Б.4 = </w:t>
            </w:r>
            <w:proofErr w:type="spellStart"/>
            <w:r w:rsidRPr="00FA5F24">
              <w:rPr>
                <w:color w:val="000000" w:themeColor="text1"/>
                <w:sz w:val="20"/>
                <w:szCs w:val="20"/>
              </w:rPr>
              <w:t>Sum</w:t>
            </w:r>
            <w:proofErr w:type="spellEnd"/>
            <w:r w:rsidRPr="00FA5F24">
              <w:rPr>
                <w:color w:val="000000" w:themeColor="text1"/>
                <w:sz w:val="20"/>
                <w:szCs w:val="20"/>
              </w:rPr>
              <w:t>(</w:t>
            </w:r>
            <w:proofErr w:type="spellStart"/>
            <w:r w:rsidRPr="00FA5F24">
              <w:rPr>
                <w:color w:val="000000" w:themeColor="text1"/>
                <w:sz w:val="20"/>
                <w:szCs w:val="20"/>
              </w:rPr>
              <w:t>КМСВвид</w:t>
            </w:r>
            <w:proofErr w:type="spellEnd"/>
            <w:r w:rsidRPr="00FA5F24">
              <w:rPr>
                <w:color w:val="000000" w:themeColor="text1"/>
                <w:sz w:val="20"/>
                <w:szCs w:val="20"/>
              </w:rPr>
              <w:t>)</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Б.4 определяется как сумма контрольных мероприятий с взаимодействием по каждому виду контрольных мероприятий (</w:t>
            </w:r>
            <w:proofErr w:type="spellStart"/>
            <w:r w:rsidRPr="00FA5F24">
              <w:rPr>
                <w:color w:val="000000" w:themeColor="text1"/>
                <w:sz w:val="20"/>
                <w:szCs w:val="20"/>
              </w:rPr>
              <w:t>КМСВвид</w:t>
            </w:r>
            <w:proofErr w:type="spellEnd"/>
            <w:r w:rsidRPr="00FA5F24">
              <w:rPr>
                <w:color w:val="000000" w:themeColor="text1"/>
                <w:sz w:val="20"/>
                <w:szCs w:val="20"/>
              </w:rPr>
              <w:t>),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Б.5</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контрольных мероприятий, проведенных с использованием средств дистанционного взаимодействия,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Б.5 = </w:t>
            </w:r>
            <w:proofErr w:type="spellStart"/>
            <w:r w:rsidRPr="00FA5F24">
              <w:rPr>
                <w:color w:val="000000" w:themeColor="text1"/>
                <w:sz w:val="20"/>
                <w:szCs w:val="20"/>
              </w:rPr>
              <w:t>Sum</w:t>
            </w:r>
            <w:proofErr w:type="spellEnd"/>
            <w:r w:rsidRPr="00FA5F24">
              <w:rPr>
                <w:color w:val="000000" w:themeColor="text1"/>
                <w:sz w:val="20"/>
                <w:szCs w:val="20"/>
              </w:rPr>
              <w:t>(</w:t>
            </w:r>
            <w:proofErr w:type="spellStart"/>
            <w:r w:rsidRPr="00FA5F24">
              <w:rPr>
                <w:color w:val="000000" w:themeColor="text1"/>
                <w:sz w:val="20"/>
                <w:szCs w:val="20"/>
              </w:rPr>
              <w:t>КМДист</w:t>
            </w:r>
            <w:proofErr w:type="spellEnd"/>
            <w:r w:rsidRPr="00FA5F24">
              <w:rPr>
                <w:color w:val="000000" w:themeColor="text1"/>
                <w:sz w:val="20"/>
                <w:szCs w:val="20"/>
              </w:rPr>
              <w:t>)</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Б.5 определяется как сумма контрольных мероприятий, проведенных с использованием средств дистанционного взаимодействия (</w:t>
            </w:r>
            <w:proofErr w:type="spellStart"/>
            <w:r w:rsidRPr="00FA5F24">
              <w:rPr>
                <w:color w:val="000000" w:themeColor="text1"/>
                <w:sz w:val="20"/>
                <w:szCs w:val="20"/>
              </w:rPr>
              <w:t>КМДист</w:t>
            </w:r>
            <w:proofErr w:type="spellEnd"/>
            <w:r w:rsidRPr="00FA5F24">
              <w:rPr>
                <w:color w:val="000000" w:themeColor="text1"/>
                <w:sz w:val="20"/>
                <w:szCs w:val="20"/>
              </w:rPr>
              <w:t>),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Б.6</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предостережений о недопустимости нарушения обязательных требований, объявленных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Б.6 = </w:t>
            </w:r>
            <w:proofErr w:type="spellStart"/>
            <w:r w:rsidRPr="00FA5F24">
              <w:rPr>
                <w:color w:val="000000" w:themeColor="text1"/>
                <w:sz w:val="20"/>
                <w:szCs w:val="20"/>
              </w:rPr>
              <w:t>Sum</w:t>
            </w:r>
            <w:proofErr w:type="spellEnd"/>
            <w:r w:rsidRPr="00FA5F24">
              <w:rPr>
                <w:color w:val="000000" w:themeColor="text1"/>
                <w:sz w:val="20"/>
                <w:szCs w:val="20"/>
              </w:rPr>
              <w:t>(КПНН)</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Б.6 определяется как сумма предостережений о недопустимости нарушения обязательных требований (КПНН),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Б.7</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 xml:space="preserve">Количество </w:t>
            </w:r>
            <w:proofErr w:type="gramStart"/>
            <w:r w:rsidRPr="00FA5F24">
              <w:rPr>
                <w:rFonts w:ascii="Times New Roman" w:hAnsi="Times New Roman" w:cs="Times New Roman"/>
                <w:color w:val="000000" w:themeColor="text1"/>
                <w:sz w:val="20"/>
                <w:szCs w:val="20"/>
                <w:shd w:val="clear" w:color="auto" w:fill="FFFFFF"/>
              </w:rPr>
              <w:t>контрольных</w:t>
            </w:r>
            <w:proofErr w:type="gramEnd"/>
          </w:p>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мероприятий, по результатам которых выявлены нарушения обязательных требований,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Б.7 = </w:t>
            </w:r>
            <w:proofErr w:type="spellStart"/>
            <w:r w:rsidRPr="00FA5F24">
              <w:rPr>
                <w:color w:val="000000" w:themeColor="text1"/>
                <w:sz w:val="20"/>
                <w:szCs w:val="20"/>
              </w:rPr>
              <w:t>Sum</w:t>
            </w:r>
            <w:proofErr w:type="spellEnd"/>
            <w:r w:rsidRPr="00FA5F24">
              <w:rPr>
                <w:color w:val="000000" w:themeColor="text1"/>
                <w:sz w:val="20"/>
                <w:szCs w:val="20"/>
              </w:rPr>
              <w:t>(КМНОТ)</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Б.7 определяется как сумма контрольных мероприятий, по результатам которых выявлены нарушения обязательных требований (КМНОТ),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Б.8</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контрольных мероприятий, по итогам которых возбуждены дела об административных правонарушениях,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Б.8 = </w:t>
            </w:r>
            <w:proofErr w:type="spellStart"/>
            <w:r w:rsidRPr="00FA5F24">
              <w:rPr>
                <w:color w:val="000000" w:themeColor="text1"/>
                <w:sz w:val="20"/>
                <w:szCs w:val="20"/>
              </w:rPr>
              <w:t>Sum</w:t>
            </w:r>
            <w:proofErr w:type="spellEnd"/>
            <w:r w:rsidRPr="00FA5F24">
              <w:rPr>
                <w:color w:val="000000" w:themeColor="text1"/>
                <w:sz w:val="20"/>
                <w:szCs w:val="20"/>
              </w:rPr>
              <w:t>(КМАП)</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Б.8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Б.9</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 xml:space="preserve">Сумма административных штрафов, наложенных по результатам </w:t>
            </w:r>
            <w:r w:rsidRPr="00FA5F24">
              <w:rPr>
                <w:rFonts w:ascii="Times New Roman" w:hAnsi="Times New Roman" w:cs="Times New Roman"/>
                <w:color w:val="000000" w:themeColor="text1"/>
                <w:sz w:val="20"/>
                <w:szCs w:val="20"/>
                <w:shd w:val="clear" w:color="auto" w:fill="FFFFFF"/>
              </w:rPr>
              <w:lastRenderedPageBreak/>
              <w:t>контрольных мероприятий,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 xml:space="preserve">Б.9 = </w:t>
            </w:r>
            <w:proofErr w:type="spellStart"/>
            <w:r w:rsidRPr="00FA5F24">
              <w:rPr>
                <w:color w:val="000000" w:themeColor="text1"/>
                <w:sz w:val="20"/>
                <w:szCs w:val="20"/>
              </w:rPr>
              <w:t>Sum</w:t>
            </w:r>
            <w:proofErr w:type="spellEnd"/>
            <w:r w:rsidRPr="00FA5F24">
              <w:rPr>
                <w:color w:val="000000" w:themeColor="text1"/>
                <w:sz w:val="20"/>
                <w:szCs w:val="20"/>
              </w:rPr>
              <w:t>(АШ)</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Б.9 определяется как сумма административных штрафов, наложенных по результатам контрольных мероприятий (АШ), проведенных за отчетный </w:t>
            </w:r>
            <w:r w:rsidRPr="00FA5F24">
              <w:rPr>
                <w:color w:val="000000" w:themeColor="text1"/>
                <w:sz w:val="20"/>
                <w:szCs w:val="20"/>
              </w:rPr>
              <w:lastRenderedPageBreak/>
              <w:t>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lastRenderedPageBreak/>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lastRenderedPageBreak/>
              <w:t>Б.10</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направленных в органы прокуратуры заявлений о согласовании проведения контрольных мероприятий,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Б.10 = </w:t>
            </w:r>
            <w:proofErr w:type="spellStart"/>
            <w:r w:rsidRPr="00FA5F24">
              <w:rPr>
                <w:color w:val="000000" w:themeColor="text1"/>
                <w:sz w:val="20"/>
                <w:szCs w:val="20"/>
              </w:rPr>
              <w:t>Sum</w:t>
            </w:r>
            <w:proofErr w:type="spellEnd"/>
            <w:r w:rsidRPr="00FA5F24">
              <w:rPr>
                <w:color w:val="000000" w:themeColor="text1"/>
                <w:sz w:val="20"/>
                <w:szCs w:val="20"/>
              </w:rPr>
              <w:t>(КЗОП)</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Б.10 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Б.11</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Б.11 = </w:t>
            </w:r>
            <w:proofErr w:type="spellStart"/>
            <w:r w:rsidRPr="00FA5F24">
              <w:rPr>
                <w:color w:val="000000" w:themeColor="text1"/>
                <w:sz w:val="20"/>
                <w:szCs w:val="20"/>
              </w:rPr>
              <w:t>Sum</w:t>
            </w:r>
            <w:proofErr w:type="spellEnd"/>
            <w:r w:rsidRPr="00FA5F24">
              <w:rPr>
                <w:color w:val="000000" w:themeColor="text1"/>
                <w:sz w:val="20"/>
                <w:szCs w:val="20"/>
              </w:rPr>
              <w:t>(КЗОПОС)</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Б.11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осуществления муниципального лесного контроля в отчетном году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Б.12</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Общее количество учтенных объектов контроля на конец отчетного периода</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Б.12 = </w:t>
            </w:r>
            <w:proofErr w:type="spellStart"/>
            <w:r w:rsidRPr="00FA5F24">
              <w:rPr>
                <w:color w:val="000000" w:themeColor="text1"/>
                <w:sz w:val="20"/>
                <w:szCs w:val="20"/>
              </w:rPr>
              <w:t>Sum</w:t>
            </w:r>
            <w:proofErr w:type="spellEnd"/>
            <w:r w:rsidRPr="00FA5F24">
              <w:rPr>
                <w:color w:val="000000" w:themeColor="text1"/>
                <w:sz w:val="20"/>
                <w:szCs w:val="20"/>
              </w:rPr>
              <w:t>(КУОК)</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Б.12 определяется как сумма учтенных объектов контроля на конец отчетного периода (КУОК) </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учёта объектов контроля на конец отчетного года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Б.13</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учтенных контролируемых лиц на конец отчетного периода</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Б.13 = </w:t>
            </w:r>
            <w:proofErr w:type="spellStart"/>
            <w:r w:rsidRPr="00FA5F24">
              <w:rPr>
                <w:color w:val="000000" w:themeColor="text1"/>
                <w:sz w:val="20"/>
                <w:szCs w:val="20"/>
              </w:rPr>
              <w:t>Sum</w:t>
            </w:r>
            <w:proofErr w:type="spellEnd"/>
            <w:r w:rsidRPr="00FA5F24">
              <w:rPr>
                <w:color w:val="000000" w:themeColor="text1"/>
                <w:sz w:val="20"/>
                <w:szCs w:val="20"/>
              </w:rPr>
              <w:t>(УКЛ)</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Б.13 определяется как сумма учтенных контролируемых лиц на конец отчетного периода (УКЛ) </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Результаты учёта контролируемых лиц на конец отчетного периода </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Б.14</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учтенных контролируемых лиц, в отношении которых проведены контрольные мероприятия,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Б.14 = </w:t>
            </w:r>
            <w:proofErr w:type="spellStart"/>
            <w:r w:rsidRPr="00FA5F24">
              <w:rPr>
                <w:color w:val="000000" w:themeColor="text1"/>
                <w:sz w:val="20"/>
                <w:szCs w:val="20"/>
              </w:rPr>
              <w:t>Sum</w:t>
            </w:r>
            <w:proofErr w:type="spellEnd"/>
            <w:r w:rsidRPr="00FA5F24">
              <w:rPr>
                <w:color w:val="000000" w:themeColor="text1"/>
                <w:sz w:val="20"/>
                <w:szCs w:val="20"/>
              </w:rPr>
              <w:t>(УКЛКМ)</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Б.14 определяется как сумма контролируемых лиц, в отношении которых проведены контрольные мероприятия (УКЛКМ)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Б.15</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Общее количество жалоб, поданных контролируемыми лицами в досудебном порядке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Б.15 = </w:t>
            </w:r>
            <w:proofErr w:type="spellStart"/>
            <w:r w:rsidRPr="00FA5F24">
              <w:rPr>
                <w:color w:val="000000" w:themeColor="text1"/>
                <w:sz w:val="20"/>
                <w:szCs w:val="20"/>
              </w:rPr>
              <w:t>Sum</w:t>
            </w:r>
            <w:proofErr w:type="spellEnd"/>
            <w:r w:rsidRPr="00FA5F24">
              <w:rPr>
                <w:color w:val="000000" w:themeColor="text1"/>
                <w:sz w:val="20"/>
                <w:szCs w:val="20"/>
              </w:rPr>
              <w:t>(КЖДП)</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Б.15 определяется как сумма жалоб, поданных контролируемыми лицами в досудебном порядке (КЖДП) за отчетный период.</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Б.16</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жалоб, в отношении которых контрольным органом был нарушен срок рассмотрения,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Б.16 = </w:t>
            </w:r>
            <w:proofErr w:type="spellStart"/>
            <w:r w:rsidRPr="00FA5F24">
              <w:rPr>
                <w:color w:val="000000" w:themeColor="text1"/>
                <w:sz w:val="20"/>
                <w:szCs w:val="20"/>
              </w:rPr>
              <w:t>Sum</w:t>
            </w:r>
            <w:proofErr w:type="spellEnd"/>
            <w:r w:rsidRPr="00FA5F24">
              <w:rPr>
                <w:color w:val="000000" w:themeColor="text1"/>
                <w:sz w:val="20"/>
                <w:szCs w:val="20"/>
              </w:rPr>
              <w:t>(КЖНС)</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Б.16 определяется как сумма жалоб, в отношении которых контрольным органом был нарушен срок рассмотрения (КЖНС), за отчетный период.</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Б.17</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 xml:space="preserve">Количество жалоб, поданных контролируемыми лицами в досудебном </w:t>
            </w:r>
            <w:r w:rsidRPr="00FA5F24">
              <w:rPr>
                <w:rFonts w:ascii="Times New Roman" w:hAnsi="Times New Roman" w:cs="Times New Roman"/>
                <w:color w:val="000000" w:themeColor="text1"/>
                <w:sz w:val="20"/>
                <w:szCs w:val="20"/>
                <w:shd w:val="clear" w:color="auto" w:fill="FFFFFF"/>
              </w:rPr>
              <w:lastRenderedPageBreak/>
              <w:t xml:space="preserve">порядке, по </w:t>
            </w:r>
            <w:proofErr w:type="gramStart"/>
            <w:r w:rsidRPr="00FA5F24">
              <w:rPr>
                <w:rFonts w:ascii="Times New Roman" w:hAnsi="Times New Roman" w:cs="Times New Roman"/>
                <w:color w:val="000000" w:themeColor="text1"/>
                <w:sz w:val="20"/>
                <w:szCs w:val="20"/>
                <w:shd w:val="clear" w:color="auto" w:fill="FFFFFF"/>
              </w:rPr>
              <w:t>итогам</w:t>
            </w:r>
            <w:proofErr w:type="gramEnd"/>
            <w:r w:rsidRPr="00FA5F24">
              <w:rPr>
                <w:rFonts w:ascii="Times New Roman" w:hAnsi="Times New Roman" w:cs="Times New Roman"/>
                <w:color w:val="000000" w:themeColor="text1"/>
                <w:sz w:val="20"/>
                <w:szCs w:val="20"/>
                <w:shd w:val="clear" w:color="auto" w:fill="FFFFFF"/>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 xml:space="preserve">Б.17 = </w:t>
            </w:r>
            <w:proofErr w:type="spellStart"/>
            <w:r w:rsidRPr="00FA5F24">
              <w:rPr>
                <w:color w:val="000000" w:themeColor="text1"/>
                <w:sz w:val="20"/>
                <w:szCs w:val="20"/>
              </w:rPr>
              <w:t>Sum</w:t>
            </w:r>
            <w:proofErr w:type="spellEnd"/>
            <w:r w:rsidRPr="00FA5F24">
              <w:rPr>
                <w:color w:val="000000" w:themeColor="text1"/>
                <w:sz w:val="20"/>
                <w:szCs w:val="20"/>
              </w:rPr>
              <w:t>(КЖОР)</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Б.17 определяется как сумма жалоб, поданных контролируемыми лицами в досудебном порядке, по </w:t>
            </w:r>
            <w:proofErr w:type="gramStart"/>
            <w:r w:rsidRPr="00FA5F24">
              <w:rPr>
                <w:color w:val="000000" w:themeColor="text1"/>
                <w:sz w:val="20"/>
                <w:szCs w:val="20"/>
              </w:rPr>
              <w:t>итогам</w:t>
            </w:r>
            <w:proofErr w:type="gramEnd"/>
            <w:r w:rsidRPr="00FA5F24">
              <w:rPr>
                <w:color w:val="000000" w:themeColor="text1"/>
                <w:sz w:val="20"/>
                <w:szCs w:val="20"/>
              </w:rPr>
              <w:t xml:space="preserve"> рассмотрения которых принято </w:t>
            </w:r>
            <w:r w:rsidRPr="00FA5F24">
              <w:rPr>
                <w:color w:val="000000" w:themeColor="text1"/>
                <w:sz w:val="20"/>
                <w:szCs w:val="20"/>
              </w:rPr>
              <w:lastRenderedPageBreak/>
              <w:t>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(КЖОР),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lastRenderedPageBreak/>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lastRenderedPageBreak/>
              <w:t>Б.18</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Б.18 = </w:t>
            </w:r>
            <w:proofErr w:type="spellStart"/>
            <w:r w:rsidRPr="00FA5F24">
              <w:rPr>
                <w:color w:val="000000" w:themeColor="text1"/>
                <w:sz w:val="20"/>
                <w:szCs w:val="20"/>
              </w:rPr>
              <w:t>Sum</w:t>
            </w:r>
            <w:proofErr w:type="spellEnd"/>
            <w:r w:rsidRPr="00FA5F24">
              <w:rPr>
                <w:color w:val="000000" w:themeColor="text1"/>
                <w:sz w:val="20"/>
                <w:szCs w:val="20"/>
              </w:rPr>
              <w:t>(КИЗ)</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Б.18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Б.19</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Б.19 = </w:t>
            </w:r>
            <w:proofErr w:type="spellStart"/>
            <w:r w:rsidRPr="00FA5F24">
              <w:rPr>
                <w:color w:val="000000" w:themeColor="text1"/>
                <w:sz w:val="20"/>
                <w:szCs w:val="20"/>
              </w:rPr>
              <w:t>Sum</w:t>
            </w:r>
            <w:proofErr w:type="spellEnd"/>
            <w:r w:rsidRPr="00FA5F24">
              <w:rPr>
                <w:color w:val="000000" w:themeColor="text1"/>
                <w:sz w:val="20"/>
                <w:szCs w:val="20"/>
              </w:rPr>
              <w:t>(КУИЗ)</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Б.19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Б.20</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Б.20 = </w:t>
            </w:r>
            <w:proofErr w:type="spellStart"/>
            <w:r w:rsidRPr="00FA5F24">
              <w:rPr>
                <w:color w:val="000000" w:themeColor="text1"/>
                <w:sz w:val="20"/>
                <w:szCs w:val="20"/>
              </w:rPr>
              <w:t>Sum</w:t>
            </w:r>
            <w:proofErr w:type="spellEnd"/>
            <w:r w:rsidRPr="00FA5F24">
              <w:rPr>
                <w:color w:val="000000" w:themeColor="text1"/>
                <w:sz w:val="20"/>
                <w:szCs w:val="20"/>
              </w:rPr>
              <w:t>(КМГНТ)</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Б.20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Целевое значение не устанавливается </w:t>
            </w:r>
            <w:r w:rsidRPr="00FA5F24">
              <w:rPr>
                <w:color w:val="000000" w:themeColor="text1"/>
                <w:sz w:val="20"/>
                <w:szCs w:val="20"/>
              </w:rPr>
              <w:fldChar w:fldCharType="begin"/>
            </w:r>
            <w:r w:rsidRPr="00FA5F24">
              <w:rPr>
                <w:color w:val="000000" w:themeColor="text1"/>
                <w:sz w:val="20"/>
                <w:szCs w:val="20"/>
              </w:rPr>
              <w:instrText xml:space="preserve"> INCLUDEPICTURE "https://internet.garant.ru/document/formula?revision=9112021519&amp;text=U3RyaW5nKCIgIik8PTkw" \* MERGEFORMATINET </w:instrText>
            </w:r>
            <w:r w:rsidRPr="00FA5F24">
              <w:rPr>
                <w:color w:val="000000" w:themeColor="text1"/>
                <w:sz w:val="20"/>
                <w:szCs w:val="20"/>
              </w:rPr>
              <w:fldChar w:fldCharType="end"/>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bookmarkEnd w:id="1"/>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Б.21</w:t>
            </w:r>
          </w:p>
          <w:p w:rsidR="00FA5F24" w:rsidRPr="00FA5F24" w:rsidRDefault="00FA5F24" w:rsidP="00FA5F24">
            <w:pPr>
              <w:pStyle w:val="s1"/>
              <w:spacing w:before="0" w:beforeAutospacing="0" w:after="0" w:afterAutospacing="0"/>
              <w:jc w:val="center"/>
              <w:rPr>
                <w:color w:val="000000" w:themeColor="text1"/>
                <w:sz w:val="20"/>
                <w:szCs w:val="20"/>
              </w:rPr>
            </w:pP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lastRenderedPageBreak/>
              <w:t xml:space="preserve">Доля затрат времени </w:t>
            </w:r>
            <w:r w:rsidRPr="00FA5F24">
              <w:rPr>
                <w:rFonts w:ascii="Times New Roman" w:hAnsi="Times New Roman" w:cs="Times New Roman"/>
                <w:color w:val="000000" w:themeColor="text1"/>
                <w:sz w:val="20"/>
                <w:szCs w:val="20"/>
                <w:shd w:val="clear" w:color="auto" w:fill="FFFFFF"/>
              </w:rPr>
              <w:lastRenderedPageBreak/>
              <w:t>на муниципальный лесной контроль штатной единицы, в должностные обязанности которой входит выполнение контрольной функции по осуществлению муниципального лесного контроля</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Б21</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Б.21 определяется как доля </w:t>
            </w:r>
            <w:r w:rsidRPr="00FA5F24">
              <w:rPr>
                <w:color w:val="000000" w:themeColor="text1"/>
                <w:sz w:val="20"/>
                <w:szCs w:val="20"/>
              </w:rPr>
              <w:lastRenderedPageBreak/>
              <w:t xml:space="preserve">посвященного муниципальному лесному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лесного контроля (определяется в процентах или в виде десятичной дроби) </w:t>
            </w:r>
          </w:p>
          <w:p w:rsidR="00FA5F24" w:rsidRPr="00FA5F24" w:rsidRDefault="00FA5F24" w:rsidP="00FA5F24">
            <w:pPr>
              <w:pStyle w:val="s16"/>
              <w:spacing w:before="0" w:beforeAutospacing="0" w:after="0" w:afterAutospacing="0"/>
              <w:jc w:val="both"/>
              <w:rPr>
                <w:color w:val="000000" w:themeColor="text1"/>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lastRenderedPageBreak/>
              <w:t>20 %</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 xml:space="preserve">Штатное </w:t>
            </w:r>
            <w:r w:rsidRPr="00FA5F24">
              <w:rPr>
                <w:color w:val="000000" w:themeColor="text1"/>
                <w:sz w:val="20"/>
                <w:szCs w:val="20"/>
              </w:rPr>
              <w:lastRenderedPageBreak/>
              <w:t>расписание, должностная инструкция, трудовой договор</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lastRenderedPageBreak/>
              <w:t>Б.22</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Объем затрат местного бюджета на осуществление муниципального лесного контроля в год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Б.22 = ОТ + МТО</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лесного контроля, включая суммы отчислений с фонда оплаты труда (ОТ), а также суммы затрат на материально-техническое обеспечение муниципального лесного контроля (МТО)</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2000</w:t>
            </w:r>
          </w:p>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(с надбавками)</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Штатное расписание, должностная инструкция, трудовой договор</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Б.23</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Количество составленных должностными лицами, осуществляющими муниципальный лесной контроль, актов о воспрепятствовании их деятельности со стороны контролируемых лиц и (или) их представителей</w:t>
            </w:r>
          </w:p>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p>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r w:rsidRPr="00FA5F24">
              <w:rPr>
                <w:rFonts w:ascii="Times New Roman" w:hAnsi="Times New Roman" w:cs="Times New Roman"/>
                <w:color w:val="000000" w:themeColor="text1"/>
                <w:sz w:val="20"/>
                <w:szCs w:val="20"/>
                <w:shd w:val="clear" w:color="auto" w:fill="FFFFFF"/>
              </w:rPr>
              <w:t xml:space="preserve"> </w:t>
            </w:r>
          </w:p>
          <w:p w:rsidR="00FA5F24" w:rsidRPr="00FA5F24" w:rsidRDefault="00FA5F24" w:rsidP="00FA5F24">
            <w:pPr>
              <w:spacing w:after="0" w:line="240" w:lineRule="auto"/>
              <w:jc w:val="both"/>
              <w:rPr>
                <w:rFonts w:ascii="Times New Roman" w:hAnsi="Times New Roman" w:cs="Times New Roman"/>
                <w:color w:val="000000" w:themeColor="text1"/>
                <w:sz w:val="20"/>
                <w:szCs w:val="20"/>
                <w:shd w:val="clear" w:color="auto" w:fill="FFFFFF"/>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 xml:space="preserve">Б23 = </w:t>
            </w:r>
            <w:proofErr w:type="spellStart"/>
            <w:r w:rsidRPr="00FA5F24">
              <w:rPr>
                <w:color w:val="000000" w:themeColor="text1"/>
                <w:sz w:val="20"/>
                <w:szCs w:val="20"/>
              </w:rPr>
              <w:t>Sum</w:t>
            </w:r>
            <w:proofErr w:type="spellEnd"/>
            <w:r w:rsidRPr="00FA5F24">
              <w:rPr>
                <w:color w:val="000000" w:themeColor="text1"/>
                <w:sz w:val="20"/>
                <w:szCs w:val="20"/>
              </w:rPr>
              <w:t>(АП)</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proofErr w:type="gramStart"/>
            <w:r w:rsidRPr="00FA5F24">
              <w:rPr>
                <w:color w:val="000000" w:themeColor="text1"/>
                <w:sz w:val="20"/>
                <w:szCs w:val="20"/>
              </w:rPr>
              <w:t>Б.23 определяется как сумма составленных должностными лицами, осуществляющими муниципальный лесной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Целевое значение не устанавливается</w:t>
            </w:r>
          </w:p>
          <w:p w:rsidR="00FA5F24" w:rsidRPr="00FA5F24" w:rsidRDefault="00FA5F24" w:rsidP="00FA5F24">
            <w:pPr>
              <w:pStyle w:val="s16"/>
              <w:spacing w:before="0" w:beforeAutospacing="0" w:after="0" w:afterAutospacing="0"/>
              <w:jc w:val="both"/>
              <w:rPr>
                <w:color w:val="000000" w:themeColor="text1"/>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Результаты осуществления муниципального лесного контроля в отчетном году</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t>Б.24</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rPr>
            </w:pPr>
            <w:r w:rsidRPr="00FA5F24">
              <w:rPr>
                <w:rFonts w:ascii="Times New Roman" w:hAnsi="Times New Roman" w:cs="Times New Roman"/>
                <w:color w:val="000000" w:themeColor="text1"/>
                <w:sz w:val="20"/>
                <w:szCs w:val="20"/>
                <w:shd w:val="clear" w:color="auto" w:fill="FFFFFF"/>
              </w:rPr>
              <w:t>Удельный показатель</w:t>
            </w:r>
            <w:r w:rsidRPr="00FA5F24">
              <w:rPr>
                <w:rFonts w:ascii="Times New Roman" w:hAnsi="Times New Roman" w:cs="Times New Roman"/>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лесного контроля трудовых ресурсов</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Б.24 = (А.1 + А.2 + А.3) / Б.21</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Составляющие формулы определены выше.</w:t>
            </w: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Значение показателя оценивается в динамике с предыдущими годами.</w:t>
            </w:r>
          </w:p>
          <w:p w:rsidR="00FA5F24" w:rsidRPr="00FA5F24" w:rsidRDefault="00FA5F24" w:rsidP="00FA5F24">
            <w:pPr>
              <w:pStyle w:val="s16"/>
              <w:spacing w:before="0" w:beforeAutospacing="0" w:after="0" w:afterAutospacing="0"/>
              <w:jc w:val="both"/>
              <w:rPr>
                <w:sz w:val="20"/>
                <w:szCs w:val="20"/>
              </w:rPr>
            </w:pPr>
            <w:r w:rsidRPr="00FA5F24">
              <w:rPr>
                <w:color w:val="000000" w:themeColor="text1"/>
                <w:sz w:val="20"/>
                <w:szCs w:val="20"/>
              </w:rPr>
              <w:t xml:space="preserve">Показатель А.3 </w:t>
            </w:r>
            <w:r w:rsidRPr="00FA5F24">
              <w:rPr>
                <w:sz w:val="20"/>
                <w:szCs w:val="20"/>
              </w:rPr>
              <w:t xml:space="preserve">используется в расчете показателя Б.24 лишь в случае, если А.3 имеет положительное значение. </w:t>
            </w:r>
          </w:p>
          <w:p w:rsidR="00FA5F24" w:rsidRPr="00FA5F24" w:rsidRDefault="00FA5F24" w:rsidP="00FA5F24">
            <w:pPr>
              <w:pStyle w:val="s16"/>
              <w:spacing w:before="0" w:beforeAutospacing="0" w:after="0" w:afterAutospacing="0"/>
              <w:jc w:val="both"/>
              <w:rPr>
                <w:sz w:val="20"/>
                <w:szCs w:val="20"/>
              </w:rPr>
            </w:pPr>
            <w:r w:rsidRPr="00FA5F24">
              <w:rPr>
                <w:sz w:val="20"/>
                <w:szCs w:val="20"/>
              </w:rPr>
              <w:t>Если А.3 имеет отрицательное значение, то применяется формула:</w:t>
            </w: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Б.24 = (А.1 + А.2) / Б.21</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Целевое значение не устанавливается</w:t>
            </w:r>
          </w:p>
          <w:p w:rsidR="00FA5F24" w:rsidRPr="00FA5F24" w:rsidRDefault="00FA5F24" w:rsidP="00FA5F24">
            <w:pPr>
              <w:pStyle w:val="s16"/>
              <w:spacing w:before="0" w:beforeAutospacing="0" w:after="0" w:afterAutospacing="0"/>
              <w:jc w:val="both"/>
              <w:rPr>
                <w:color w:val="000000" w:themeColor="text1"/>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На основании расчетов показателей, предусмотренных выше</w:t>
            </w:r>
          </w:p>
        </w:tc>
      </w:tr>
      <w:tr w:rsidR="00FA5F24" w:rsidRPr="00FA5F24" w:rsidTr="00642B12">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FA5F24" w:rsidRPr="00FA5F24" w:rsidRDefault="00FA5F24" w:rsidP="00FA5F24">
            <w:pPr>
              <w:pStyle w:val="s1"/>
              <w:spacing w:before="0" w:beforeAutospacing="0" w:after="0" w:afterAutospacing="0"/>
              <w:jc w:val="center"/>
              <w:rPr>
                <w:color w:val="000000" w:themeColor="text1"/>
                <w:sz w:val="20"/>
                <w:szCs w:val="20"/>
              </w:rPr>
            </w:pPr>
            <w:r w:rsidRPr="00FA5F24">
              <w:rPr>
                <w:color w:val="000000" w:themeColor="text1"/>
                <w:sz w:val="20"/>
                <w:szCs w:val="20"/>
              </w:rPr>
              <w:lastRenderedPageBreak/>
              <w:t>Б.25</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spacing w:after="0" w:line="240" w:lineRule="auto"/>
              <w:jc w:val="both"/>
              <w:rPr>
                <w:rFonts w:ascii="Times New Roman" w:hAnsi="Times New Roman" w:cs="Times New Roman"/>
                <w:color w:val="000000" w:themeColor="text1"/>
                <w:sz w:val="20"/>
                <w:szCs w:val="20"/>
              </w:rPr>
            </w:pPr>
            <w:r w:rsidRPr="00FA5F24">
              <w:rPr>
                <w:rFonts w:ascii="Times New Roman" w:hAnsi="Times New Roman" w:cs="Times New Roman"/>
                <w:color w:val="000000" w:themeColor="text1"/>
                <w:sz w:val="20"/>
                <w:szCs w:val="20"/>
                <w:shd w:val="clear" w:color="auto" w:fill="FFFFFF"/>
              </w:rPr>
              <w:t>Удельный показатель</w:t>
            </w:r>
            <w:r w:rsidRPr="00FA5F24">
              <w:rPr>
                <w:rFonts w:ascii="Times New Roman" w:hAnsi="Times New Roman" w:cs="Times New Roman"/>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лесного контроля в год</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center"/>
              <w:rPr>
                <w:color w:val="000000" w:themeColor="text1"/>
                <w:sz w:val="20"/>
                <w:szCs w:val="20"/>
              </w:rPr>
            </w:pPr>
            <w:r w:rsidRPr="00FA5F24">
              <w:rPr>
                <w:color w:val="000000" w:themeColor="text1"/>
                <w:sz w:val="20"/>
                <w:szCs w:val="20"/>
              </w:rPr>
              <w:t>Б.25 = (А.1 + А.2 + А.3) / Б.22</w:t>
            </w:r>
          </w:p>
        </w:tc>
        <w:tc>
          <w:tcPr>
            <w:tcW w:w="1548"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Составляющие формулы определены выше.</w:t>
            </w: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 xml:space="preserve">Значение показателя оценивается в динамике с предыдущими годами </w:t>
            </w:r>
          </w:p>
          <w:p w:rsidR="00FA5F24" w:rsidRPr="00FA5F24" w:rsidRDefault="00FA5F24" w:rsidP="00FA5F24">
            <w:pPr>
              <w:pStyle w:val="s16"/>
              <w:spacing w:before="0" w:beforeAutospacing="0" w:after="0" w:afterAutospacing="0"/>
              <w:jc w:val="both"/>
              <w:rPr>
                <w:sz w:val="20"/>
                <w:szCs w:val="20"/>
              </w:rPr>
            </w:pPr>
            <w:r w:rsidRPr="00FA5F24">
              <w:rPr>
                <w:color w:val="000000" w:themeColor="text1"/>
                <w:sz w:val="20"/>
                <w:szCs w:val="20"/>
              </w:rPr>
              <w:t xml:space="preserve">Показатель А.3 </w:t>
            </w:r>
            <w:r w:rsidRPr="00FA5F24">
              <w:rPr>
                <w:sz w:val="20"/>
                <w:szCs w:val="20"/>
              </w:rPr>
              <w:t xml:space="preserve">используется в расчете показателя Б.25 лишь в случае, если А.3 имеет положительное значение. </w:t>
            </w:r>
          </w:p>
          <w:p w:rsidR="00FA5F24" w:rsidRPr="00FA5F24" w:rsidRDefault="00FA5F24" w:rsidP="00FA5F24">
            <w:pPr>
              <w:pStyle w:val="s16"/>
              <w:spacing w:before="0" w:beforeAutospacing="0" w:after="0" w:afterAutospacing="0"/>
              <w:jc w:val="both"/>
              <w:rPr>
                <w:sz w:val="20"/>
                <w:szCs w:val="20"/>
              </w:rPr>
            </w:pPr>
            <w:r w:rsidRPr="00FA5F24">
              <w:rPr>
                <w:sz w:val="20"/>
                <w:szCs w:val="20"/>
              </w:rPr>
              <w:t>Если А.3 имеет отрицательное значение, то применяется формула:</w:t>
            </w:r>
          </w:p>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Б.25 = (А.1 + А.2) / Б.22</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s16"/>
              <w:spacing w:before="0" w:beforeAutospacing="0" w:after="0" w:afterAutospacing="0"/>
              <w:jc w:val="both"/>
              <w:rPr>
                <w:color w:val="000000" w:themeColor="text1"/>
                <w:sz w:val="20"/>
                <w:szCs w:val="20"/>
              </w:rPr>
            </w:pPr>
            <w:r w:rsidRPr="00FA5F24">
              <w:rPr>
                <w:color w:val="000000" w:themeColor="text1"/>
                <w:sz w:val="20"/>
                <w:szCs w:val="20"/>
              </w:rPr>
              <w:t>Целевое значение не устанавливается</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FA5F24" w:rsidRPr="00FA5F24" w:rsidRDefault="00FA5F24" w:rsidP="00FA5F24">
            <w:pPr>
              <w:pStyle w:val="empty"/>
              <w:spacing w:before="0" w:beforeAutospacing="0" w:after="0" w:afterAutospacing="0"/>
              <w:jc w:val="both"/>
              <w:rPr>
                <w:color w:val="000000" w:themeColor="text1"/>
                <w:sz w:val="20"/>
                <w:szCs w:val="20"/>
              </w:rPr>
            </w:pPr>
            <w:r w:rsidRPr="00FA5F24">
              <w:rPr>
                <w:color w:val="000000" w:themeColor="text1"/>
                <w:sz w:val="20"/>
                <w:szCs w:val="20"/>
              </w:rPr>
              <w:t>На основании расчетов показателей, предусмотренных выше</w:t>
            </w:r>
          </w:p>
        </w:tc>
      </w:tr>
    </w:tbl>
    <w:p w:rsidR="00FA5F24" w:rsidRPr="00FA5F24" w:rsidRDefault="00FA5F24" w:rsidP="00FA5F24">
      <w:pPr>
        <w:rPr>
          <w:rFonts w:ascii="Times New Roman" w:hAnsi="Times New Roman" w:cs="Times New Roman"/>
          <w:color w:val="000000" w:themeColor="text1"/>
          <w:sz w:val="28"/>
          <w:szCs w:val="28"/>
        </w:rPr>
      </w:pPr>
    </w:p>
    <w:sectPr w:rsidR="00FA5F24" w:rsidRPr="00FA5F24" w:rsidSect="006D1D4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CD"/>
    <w:rsid w:val="00021BB8"/>
    <w:rsid w:val="00081D1D"/>
    <w:rsid w:val="00112F67"/>
    <w:rsid w:val="001A54A1"/>
    <w:rsid w:val="001F139D"/>
    <w:rsid w:val="0020703E"/>
    <w:rsid w:val="00215D0D"/>
    <w:rsid w:val="002A0D1D"/>
    <w:rsid w:val="0041007A"/>
    <w:rsid w:val="00480CD4"/>
    <w:rsid w:val="00594AE4"/>
    <w:rsid w:val="006A4AB8"/>
    <w:rsid w:val="006D1D47"/>
    <w:rsid w:val="006D62CD"/>
    <w:rsid w:val="007E2576"/>
    <w:rsid w:val="00845269"/>
    <w:rsid w:val="00BB77A1"/>
    <w:rsid w:val="00C63028"/>
    <w:rsid w:val="00D036DA"/>
    <w:rsid w:val="00D05A45"/>
    <w:rsid w:val="00D85D59"/>
    <w:rsid w:val="00E55AA5"/>
    <w:rsid w:val="00EC2B32"/>
    <w:rsid w:val="00F163D9"/>
    <w:rsid w:val="00F63CE5"/>
    <w:rsid w:val="00F85316"/>
    <w:rsid w:val="00FA598C"/>
    <w:rsid w:val="00FA5F24"/>
    <w:rsid w:val="00FC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6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2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2A0D1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0D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D1D"/>
    <w:rPr>
      <w:rFonts w:ascii="Tahoma" w:hAnsi="Tahoma" w:cs="Tahoma"/>
      <w:sz w:val="16"/>
      <w:szCs w:val="16"/>
    </w:rPr>
  </w:style>
  <w:style w:type="paragraph" w:customStyle="1" w:styleId="s1">
    <w:name w:val="s_1"/>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6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2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2A0D1D"/>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0D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D1D"/>
    <w:rPr>
      <w:rFonts w:ascii="Tahoma" w:hAnsi="Tahoma" w:cs="Tahoma"/>
      <w:sz w:val="16"/>
      <w:szCs w:val="16"/>
    </w:rPr>
  </w:style>
  <w:style w:type="paragraph" w:customStyle="1" w:styleId="s1">
    <w:name w:val="s_1"/>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A5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85D956A4D10782A6A6BF0B5B0019134F7992834B8FE412CAE17C8532AA326B007801A06124045F9D839603DAFE94521424DF106930EC092PDO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9630</Words>
  <Characters>54892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6</cp:revision>
  <dcterms:created xsi:type="dcterms:W3CDTF">2022-02-10T23:11:00Z</dcterms:created>
  <dcterms:modified xsi:type="dcterms:W3CDTF">2022-03-28T06:24:00Z</dcterms:modified>
</cp:coreProperties>
</file>